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FF5925">
        <w:rPr>
          <w:rFonts w:hint="eastAsia"/>
          <w:sz w:val="36"/>
        </w:rPr>
        <w:t>3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FF5925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輔具、肌動</w:t>
            </w:r>
          </w:p>
          <w:p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2905E9" w:rsidRDefault="00FF5925" w:rsidP="00FF5925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基物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.機能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神經,生統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1D759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小兒.機能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2360FC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360FC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FF5925" w:rsidRPr="001D759D" w:rsidRDefault="002360FC" w:rsidP="002360FC">
            <w:pPr>
              <w:spacing w:line="360" w:lineRule="exact"/>
              <w:jc w:val="center"/>
              <w:rPr>
                <w:color w:val="0000FF"/>
                <w:sz w:val="36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FF5925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心肺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360FC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FF5925" w:rsidRPr="00EA6F5D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4D382C" w:rsidRPr="001D759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操治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.小兒</w:t>
            </w:r>
          </w:p>
          <w:p w:rsidR="008C146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鄭湘君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2360FC" w:rsidRPr="002360FC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2360FC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8C146C" w:rsidRPr="00EA6F5D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2360FC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360FC" w:rsidRPr="00EA6F5D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FF5925" w:rsidRPr="00EA6F5D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FF5925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</w:t>
            </w: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科.操治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hint="eastAsia"/>
                <w:color w:val="0000FF"/>
                <w:sz w:val="28"/>
                <w:szCs w:val="28"/>
                <w:highlight w:val="yellow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360FC" w:rsidRPr="002360FC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2360FC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FF5925" w:rsidRPr="00EA6F5D" w:rsidRDefault="002360FC" w:rsidP="002360F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2360FC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bookmarkStart w:id="0" w:name="_GoBack"/>
        <w:bookmarkEnd w:id="0"/>
      </w:tr>
      <w:tr w:rsidR="00FF5925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2360F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4D382C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:rsidR="00FF5925" w:rsidRPr="00BB61EF" w:rsidRDefault="00FF5925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6133D1">
        <w:rPr>
          <w:rFonts w:hint="eastAsia"/>
          <w:b/>
          <w:color w:val="000000"/>
          <w:kern w:val="0"/>
          <w:sz w:val="32"/>
          <w:szCs w:val="32"/>
        </w:rPr>
        <w:t>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156B9D" w:rsidRPr="00565C42">
        <w:rPr>
          <w:rFonts w:hint="eastAsia"/>
          <w:b/>
          <w:color w:val="000000"/>
          <w:kern w:val="0"/>
          <w:sz w:val="32"/>
          <w:szCs w:val="32"/>
          <w:u w:val="single"/>
        </w:rPr>
        <w:t>陳佳琳</w:t>
      </w:r>
      <w:r w:rsidR="002905E9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6133D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156B9D">
              <w:rPr>
                <w:rFonts w:ascii="標楷體" w:hAnsi="標楷體" w:hint="eastAsia"/>
                <w:sz w:val="22"/>
                <w:szCs w:val="22"/>
              </w:rPr>
              <w:t xml:space="preserve">113. 11.23      </w:t>
            </w:r>
            <w:r w:rsidR="00156B9D"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530FDF" w:rsidRPr="00B67725" w:rsidTr="00530FDF">
        <w:tc>
          <w:tcPr>
            <w:tcW w:w="1368" w:type="dxa"/>
            <w:shd w:val="clear" w:color="auto" w:fill="auto"/>
            <w:vAlign w:val="center"/>
          </w:tcPr>
          <w:p w:rsidR="00530FDF" w:rsidRPr="00485213" w:rsidRDefault="00530FDF" w:rsidP="00530FDF">
            <w:pPr>
              <w:widowControl/>
              <w:jc w:val="both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賴俊丞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B1008D" w:rsidRDefault="00530FDF" w:rsidP="00530FDF">
            <w:pPr>
              <w:jc w:val="both"/>
            </w:pPr>
            <w:r w:rsidRPr="006667E2">
              <w:t>Shoulder impingement syndrome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530FDF" w:rsidRPr="00B67725" w:rsidRDefault="00530FDF" w:rsidP="00530FDF">
            <w:pPr>
              <w:jc w:val="both"/>
            </w:pPr>
            <w:r w:rsidRPr="006667E2">
              <w:t>Definition, etiology, sign and symptom, and interventions of the shoulder impingement syndrome</w:t>
            </w:r>
          </w:p>
        </w:tc>
      </w:tr>
      <w:tr w:rsidR="00530FDF" w:rsidRPr="00B67725" w:rsidTr="00530FDF">
        <w:tc>
          <w:tcPr>
            <w:tcW w:w="1368" w:type="dxa"/>
            <w:shd w:val="clear" w:color="auto" w:fill="auto"/>
            <w:vAlign w:val="center"/>
          </w:tcPr>
          <w:p w:rsidR="00530FDF" w:rsidRPr="00485213" w:rsidRDefault="00530FDF" w:rsidP="00530FDF">
            <w:pPr>
              <w:widowControl/>
              <w:jc w:val="both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蔡博宇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4A3527" w:rsidRDefault="00530FDF" w:rsidP="00530FDF">
            <w:pPr>
              <w:jc w:val="both"/>
            </w:pPr>
            <w:r w:rsidRPr="006667E2">
              <w:t xml:space="preserve">Scapular </w:t>
            </w:r>
            <w:proofErr w:type="spellStart"/>
            <w:r w:rsidRPr="006667E2">
              <w:t>dyskinesis</w:t>
            </w:r>
            <w:proofErr w:type="spellEnd"/>
          </w:p>
        </w:tc>
        <w:tc>
          <w:tcPr>
            <w:tcW w:w="5193" w:type="dxa"/>
            <w:shd w:val="clear" w:color="auto" w:fill="auto"/>
            <w:vAlign w:val="center"/>
          </w:tcPr>
          <w:p w:rsidR="00530FDF" w:rsidRPr="004A3527" w:rsidRDefault="00530FDF" w:rsidP="00530FDF">
            <w:pPr>
              <w:jc w:val="both"/>
            </w:pPr>
            <w:r w:rsidRPr="006667E2">
              <w:t xml:space="preserve">Definition, etiology, sign and symptom, and interventions of the scapular </w:t>
            </w:r>
            <w:proofErr w:type="spellStart"/>
            <w:r w:rsidRPr="006667E2">
              <w:t>dyskinesis</w:t>
            </w:r>
            <w:proofErr w:type="spellEnd"/>
          </w:p>
        </w:tc>
      </w:tr>
      <w:tr w:rsidR="00530FDF" w:rsidRPr="00B67725" w:rsidTr="00530FDF">
        <w:tc>
          <w:tcPr>
            <w:tcW w:w="1368" w:type="dxa"/>
            <w:shd w:val="clear" w:color="auto" w:fill="auto"/>
            <w:vAlign w:val="center"/>
          </w:tcPr>
          <w:p w:rsidR="00530FDF" w:rsidRPr="00485213" w:rsidRDefault="00530FDF" w:rsidP="00530FDF">
            <w:pPr>
              <w:widowControl/>
              <w:jc w:val="both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黃昀萱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4A3527" w:rsidRDefault="00530FDF" w:rsidP="00530FDF">
            <w:pPr>
              <w:jc w:val="both"/>
            </w:pPr>
            <w:r>
              <w:t>Rotator cuff tendinitis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530FDF" w:rsidRPr="004A3527" w:rsidRDefault="00530FDF" w:rsidP="00530FDF">
            <w:pPr>
              <w:jc w:val="both"/>
            </w:pPr>
            <w:r w:rsidRPr="006667E2">
              <w:t xml:space="preserve">Definition, etiology, sign and symptom, and interventions of the </w:t>
            </w:r>
            <w:r>
              <w:t>rotator cuff tendinitis</w:t>
            </w:r>
          </w:p>
        </w:tc>
      </w:tr>
      <w:tr w:rsidR="00530FDF" w:rsidRPr="00B67725" w:rsidTr="00530FDF">
        <w:tc>
          <w:tcPr>
            <w:tcW w:w="1368" w:type="dxa"/>
            <w:shd w:val="clear" w:color="auto" w:fill="auto"/>
            <w:vAlign w:val="center"/>
          </w:tcPr>
          <w:p w:rsidR="00530FDF" w:rsidRPr="00485213" w:rsidRDefault="00530FDF" w:rsidP="00530FDF">
            <w:pPr>
              <w:jc w:val="both"/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戴彤米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B67725" w:rsidRDefault="00180183" w:rsidP="00530FDF">
            <w:pPr>
              <w:jc w:val="both"/>
            </w:pPr>
            <w:r w:rsidRPr="00180183">
              <w:t>Mulligan Concept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530FDF" w:rsidRPr="00B67725" w:rsidRDefault="00530FDF" w:rsidP="00530FDF">
            <w:pPr>
              <w:jc w:val="both"/>
            </w:pPr>
            <w:r w:rsidRPr="006667E2">
              <w:t>Characteristics, effects, parameters, Indications, Contraindications, other important information</w:t>
            </w:r>
          </w:p>
        </w:tc>
      </w:tr>
      <w:tr w:rsidR="00530FDF" w:rsidRPr="00B67725" w:rsidTr="00DF5198">
        <w:tc>
          <w:tcPr>
            <w:tcW w:w="1368" w:type="dxa"/>
            <w:shd w:val="clear" w:color="auto" w:fill="auto"/>
            <w:vAlign w:val="center"/>
          </w:tcPr>
          <w:p w:rsidR="00530FDF" w:rsidRPr="0074661C" w:rsidRDefault="00530FDF" w:rsidP="0074661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43763A" w:rsidRDefault="00530FDF" w:rsidP="0063794F"/>
        </w:tc>
        <w:tc>
          <w:tcPr>
            <w:tcW w:w="5193" w:type="dxa"/>
            <w:shd w:val="clear" w:color="auto" w:fill="auto"/>
          </w:tcPr>
          <w:p w:rsidR="00530FDF" w:rsidRPr="0043763A" w:rsidRDefault="00530FDF" w:rsidP="0063794F"/>
        </w:tc>
      </w:tr>
      <w:tr w:rsidR="00025794" w:rsidRPr="00B67725" w:rsidTr="000969D2">
        <w:tc>
          <w:tcPr>
            <w:tcW w:w="1368" w:type="dxa"/>
            <w:shd w:val="clear" w:color="auto" w:fill="auto"/>
          </w:tcPr>
          <w:p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5E65D9" w:rsidTr="00AE342C">
        <w:tc>
          <w:tcPr>
            <w:tcW w:w="10593" w:type="dxa"/>
            <w:gridSpan w:val="3"/>
            <w:shd w:val="clear" w:color="auto" w:fill="auto"/>
          </w:tcPr>
          <w:p w:rsidR="00025794" w:rsidRPr="005E65D9" w:rsidRDefault="00025794" w:rsidP="006133D1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156B9D">
              <w:rPr>
                <w:rFonts w:ascii="標楷體" w:hAnsi="標楷體" w:hint="eastAsia"/>
                <w:sz w:val="22"/>
                <w:szCs w:val="22"/>
              </w:rPr>
              <w:t xml:space="preserve">113. 11.23      </w:t>
            </w:r>
            <w:r w:rsidR="00156B9D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  <w:r w:rsidR="00156B9D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</w:p>
        </w:tc>
      </w:tr>
      <w:tr w:rsidR="00025794" w:rsidRPr="00B67725" w:rsidTr="00AE342C">
        <w:tc>
          <w:tcPr>
            <w:tcW w:w="1368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530FDF" w:rsidRPr="00B67725" w:rsidTr="00DF5198">
        <w:tc>
          <w:tcPr>
            <w:tcW w:w="1368" w:type="dxa"/>
            <w:shd w:val="clear" w:color="auto" w:fill="auto"/>
            <w:vAlign w:val="center"/>
          </w:tcPr>
          <w:p w:rsidR="00530FDF" w:rsidRPr="00485213" w:rsidRDefault="00530FDF" w:rsidP="00530FD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林芊妤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737272" w:rsidRDefault="00530FDF" w:rsidP="00530FDF">
            <w:r w:rsidRPr="0043763A">
              <w:t>Glenoid labrum tears</w:t>
            </w:r>
          </w:p>
        </w:tc>
        <w:tc>
          <w:tcPr>
            <w:tcW w:w="5193" w:type="dxa"/>
            <w:shd w:val="clear" w:color="auto" w:fill="auto"/>
          </w:tcPr>
          <w:p w:rsidR="00530FDF" w:rsidRPr="00B67725" w:rsidRDefault="00530FDF" w:rsidP="00530FDF">
            <w:r w:rsidRPr="0043763A">
              <w:t>Definition, etiology, sign and symptom, and interventions of the glenoid labrum tears</w:t>
            </w:r>
          </w:p>
        </w:tc>
      </w:tr>
      <w:tr w:rsidR="00530FDF" w:rsidRPr="00B67725" w:rsidTr="00DF5198">
        <w:tc>
          <w:tcPr>
            <w:tcW w:w="1368" w:type="dxa"/>
            <w:shd w:val="clear" w:color="auto" w:fill="auto"/>
            <w:vAlign w:val="center"/>
          </w:tcPr>
          <w:p w:rsidR="00530FDF" w:rsidRPr="00485213" w:rsidRDefault="00530FDF" w:rsidP="00530FDF">
            <w:pPr>
              <w:widowControl/>
              <w:jc w:val="center"/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黃佳穎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B1008D" w:rsidRDefault="00530FDF" w:rsidP="00530FDF">
            <w:r w:rsidRPr="0043763A">
              <w:t>Frozen shoulder</w:t>
            </w:r>
          </w:p>
        </w:tc>
        <w:tc>
          <w:tcPr>
            <w:tcW w:w="5193" w:type="dxa"/>
            <w:shd w:val="clear" w:color="auto" w:fill="auto"/>
          </w:tcPr>
          <w:p w:rsidR="00530FDF" w:rsidRPr="00B67725" w:rsidRDefault="00530FDF" w:rsidP="00530FDF">
            <w:r w:rsidRPr="0043763A">
              <w:t>Definition, etiology, sign and symptom, and interventions of the frozen shoulder</w:t>
            </w:r>
          </w:p>
        </w:tc>
      </w:tr>
      <w:tr w:rsidR="00530FDF" w:rsidRPr="00B67725" w:rsidTr="00DF5198">
        <w:tc>
          <w:tcPr>
            <w:tcW w:w="1368" w:type="dxa"/>
            <w:shd w:val="clear" w:color="auto" w:fill="auto"/>
            <w:vAlign w:val="center"/>
          </w:tcPr>
          <w:p w:rsidR="00530FDF" w:rsidRPr="00B67725" w:rsidRDefault="00530FDF" w:rsidP="00530FDF">
            <w:pPr>
              <w:jc w:val="center"/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蔡孟璇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737272" w:rsidRDefault="00530FDF" w:rsidP="00530FDF">
            <w:r w:rsidRPr="0043763A">
              <w:t>Entrapment neuropathies</w:t>
            </w:r>
          </w:p>
        </w:tc>
        <w:tc>
          <w:tcPr>
            <w:tcW w:w="5193" w:type="dxa"/>
            <w:shd w:val="clear" w:color="auto" w:fill="auto"/>
          </w:tcPr>
          <w:p w:rsidR="00530FDF" w:rsidRPr="00B67725" w:rsidRDefault="00530FDF" w:rsidP="00530FDF">
            <w:r w:rsidRPr="0043763A">
              <w:t>Definition, etiology, sign and symptom, and interventions of the entrapment neuropathies</w:t>
            </w:r>
          </w:p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485213" w:rsidRDefault="00025794" w:rsidP="00485213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D62EC4">
        <w:tc>
          <w:tcPr>
            <w:tcW w:w="1368" w:type="dxa"/>
            <w:shd w:val="clear" w:color="auto" w:fill="auto"/>
            <w:vAlign w:val="center"/>
          </w:tcPr>
          <w:p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D62EC4">
        <w:tc>
          <w:tcPr>
            <w:tcW w:w="1368" w:type="dxa"/>
            <w:shd w:val="clear" w:color="auto" w:fill="auto"/>
          </w:tcPr>
          <w:p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5E65D9" w:rsidTr="00AE342C">
        <w:tc>
          <w:tcPr>
            <w:tcW w:w="10593" w:type="dxa"/>
            <w:gridSpan w:val="3"/>
            <w:shd w:val="clear" w:color="auto" w:fill="auto"/>
          </w:tcPr>
          <w:p w:rsidR="00025794" w:rsidRPr="005E65D9" w:rsidRDefault="00025794" w:rsidP="006133D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156B9D">
              <w:rPr>
                <w:rFonts w:ascii="標楷體" w:hAnsi="標楷體" w:hint="eastAsia"/>
                <w:sz w:val="22"/>
                <w:szCs w:val="22"/>
              </w:rPr>
              <w:t>113. 11.23    12:30-14:30</w:t>
            </w:r>
          </w:p>
        </w:tc>
      </w:tr>
      <w:tr w:rsidR="00025794" w:rsidRPr="00B67725" w:rsidTr="00AE342C">
        <w:tc>
          <w:tcPr>
            <w:tcW w:w="1368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530FDF" w:rsidRPr="00B67725" w:rsidTr="00DF5198">
        <w:tc>
          <w:tcPr>
            <w:tcW w:w="1368" w:type="dxa"/>
            <w:shd w:val="clear" w:color="auto" w:fill="auto"/>
            <w:vAlign w:val="center"/>
          </w:tcPr>
          <w:p w:rsidR="00530FDF" w:rsidRPr="00485213" w:rsidRDefault="00530FDF" w:rsidP="00530FD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楊有朋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B1008D" w:rsidRDefault="00530FDF" w:rsidP="00530FDF">
            <w:r w:rsidRPr="008B1B66">
              <w:t>Polymeric training</w:t>
            </w:r>
          </w:p>
        </w:tc>
        <w:tc>
          <w:tcPr>
            <w:tcW w:w="5193" w:type="dxa"/>
            <w:shd w:val="clear" w:color="auto" w:fill="auto"/>
          </w:tcPr>
          <w:p w:rsidR="00530FDF" w:rsidRPr="00D1095F" w:rsidRDefault="00530FDF" w:rsidP="00530FDF">
            <w:r w:rsidRPr="008B1B66">
              <w:t>Characteristics, effects, parameters, Indications, Contraindications, other important information</w:t>
            </w:r>
          </w:p>
        </w:tc>
      </w:tr>
      <w:tr w:rsidR="00530FDF" w:rsidRPr="00B67725" w:rsidTr="00CA5CC8">
        <w:tc>
          <w:tcPr>
            <w:tcW w:w="1368" w:type="dxa"/>
            <w:shd w:val="clear" w:color="auto" w:fill="auto"/>
            <w:vAlign w:val="center"/>
          </w:tcPr>
          <w:p w:rsidR="00530FDF" w:rsidRPr="00485213" w:rsidRDefault="00530FDF" w:rsidP="00530FD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陳</w:t>
            </w:r>
            <w:proofErr w:type="gramStart"/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奐</w:t>
            </w:r>
            <w:proofErr w:type="gramEnd"/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橙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B1008D" w:rsidRDefault="00530FDF" w:rsidP="00530FDF">
            <w:r w:rsidRPr="008B1B66">
              <w:t>Thoracic outlet syndrome</w:t>
            </w:r>
          </w:p>
        </w:tc>
        <w:tc>
          <w:tcPr>
            <w:tcW w:w="5193" w:type="dxa"/>
            <w:shd w:val="clear" w:color="auto" w:fill="auto"/>
          </w:tcPr>
          <w:p w:rsidR="00530FDF" w:rsidRPr="00B67725" w:rsidRDefault="00530FDF" w:rsidP="00530FDF">
            <w:r w:rsidRPr="008B1B66">
              <w:t>Definition, etiology, sign and symptom, and interventions of the thoracic outlet syndrome</w:t>
            </w:r>
          </w:p>
        </w:tc>
      </w:tr>
      <w:tr w:rsidR="00530FDF" w:rsidRPr="00B67725" w:rsidTr="00CA5CC8">
        <w:tc>
          <w:tcPr>
            <w:tcW w:w="1368" w:type="dxa"/>
            <w:shd w:val="clear" w:color="auto" w:fill="auto"/>
            <w:vAlign w:val="center"/>
          </w:tcPr>
          <w:p w:rsidR="00530FDF" w:rsidRPr="00485213" w:rsidRDefault="00530FDF" w:rsidP="00530FD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楊</w:t>
            </w:r>
            <w:proofErr w:type="gramStart"/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椏</w:t>
            </w:r>
            <w:proofErr w:type="gramEnd"/>
            <w:r w:rsidRPr="0074661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晴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30FDF" w:rsidRPr="00737272" w:rsidRDefault="00530FDF" w:rsidP="00530FDF">
            <w:r w:rsidRPr="008B1B66">
              <w:t>Shoulder instability</w:t>
            </w:r>
          </w:p>
        </w:tc>
        <w:tc>
          <w:tcPr>
            <w:tcW w:w="5193" w:type="dxa"/>
            <w:shd w:val="clear" w:color="auto" w:fill="auto"/>
          </w:tcPr>
          <w:p w:rsidR="00530FDF" w:rsidRPr="00B67725" w:rsidRDefault="00530FDF" w:rsidP="00530FDF">
            <w:r w:rsidRPr="008B1B66">
              <w:t>Definition, etiology, sign and symptom, and interventions of the shoulder instability</w:t>
            </w:r>
          </w:p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485213" w:rsidRDefault="00025794" w:rsidP="00485213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55105D">
        <w:tc>
          <w:tcPr>
            <w:tcW w:w="1368" w:type="dxa"/>
            <w:shd w:val="clear" w:color="auto" w:fill="auto"/>
          </w:tcPr>
          <w:p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6667E2" w:rsidRPr="006667E2" w:rsidRDefault="006667E2" w:rsidP="006667E2">
      <w:pPr>
        <w:numPr>
          <w:ilvl w:val="0"/>
          <w:numId w:val="1"/>
        </w:numPr>
        <w:rPr>
          <w:rFonts w:ascii="標楷體" w:hAnsi="標楷體"/>
          <w:sz w:val="21"/>
        </w:rPr>
      </w:pPr>
      <w:r w:rsidRPr="006667E2">
        <w:rPr>
          <w:rFonts w:ascii="標楷體" w:hAnsi="標楷體"/>
          <w:sz w:val="21"/>
        </w:rPr>
        <w:t>Orthopedic Physical Assessment. Magee DJ. W.B. Saunders Company</w:t>
      </w:r>
    </w:p>
    <w:p w:rsidR="006667E2" w:rsidRPr="006667E2" w:rsidRDefault="006667E2" w:rsidP="006667E2">
      <w:pPr>
        <w:numPr>
          <w:ilvl w:val="0"/>
          <w:numId w:val="1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 xml:space="preserve">Therapeutic Exercise：Foundations and Techniques. </w:t>
      </w:r>
      <w:proofErr w:type="spellStart"/>
      <w:r w:rsidRPr="006667E2">
        <w:rPr>
          <w:rFonts w:ascii="標楷體" w:hAnsi="標楷體" w:hint="eastAsia"/>
          <w:sz w:val="21"/>
        </w:rPr>
        <w:t>Kisner</w:t>
      </w:r>
      <w:proofErr w:type="spellEnd"/>
      <w:r w:rsidRPr="006667E2">
        <w:rPr>
          <w:rFonts w:ascii="標楷體" w:hAnsi="標楷體" w:hint="eastAsia"/>
          <w:sz w:val="21"/>
        </w:rPr>
        <w:t xml:space="preserve"> C, Colby LA, </w:t>
      </w:r>
      <w:proofErr w:type="spellStart"/>
      <w:r w:rsidRPr="006667E2">
        <w:rPr>
          <w:rFonts w:ascii="標楷體" w:hAnsi="標楷體" w:hint="eastAsia"/>
          <w:sz w:val="21"/>
        </w:rPr>
        <w:t>Kisner</w:t>
      </w:r>
      <w:proofErr w:type="spellEnd"/>
      <w:r w:rsidRPr="006667E2">
        <w:rPr>
          <w:rFonts w:ascii="標楷體" w:hAnsi="標楷體" w:hint="eastAsia"/>
          <w:sz w:val="21"/>
        </w:rPr>
        <w:t xml:space="preserve"> JL. F.A. Davis Company</w:t>
      </w:r>
    </w:p>
    <w:p w:rsidR="006667E2" w:rsidRPr="006667E2" w:rsidRDefault="006667E2" w:rsidP="006667E2">
      <w:pPr>
        <w:numPr>
          <w:ilvl w:val="0"/>
          <w:numId w:val="1"/>
        </w:numPr>
        <w:rPr>
          <w:rFonts w:ascii="標楷體" w:hAnsi="標楷體"/>
          <w:sz w:val="21"/>
        </w:rPr>
      </w:pPr>
      <w:r w:rsidRPr="006667E2">
        <w:rPr>
          <w:rFonts w:ascii="標楷體" w:hAnsi="標楷體"/>
          <w:sz w:val="21"/>
        </w:rPr>
        <w:t xml:space="preserve">Clinical </w:t>
      </w:r>
      <w:proofErr w:type="spellStart"/>
      <w:r w:rsidRPr="006667E2">
        <w:rPr>
          <w:rFonts w:ascii="標楷體" w:hAnsi="標楷體"/>
          <w:sz w:val="21"/>
        </w:rPr>
        <w:t>Orthopaedic</w:t>
      </w:r>
      <w:proofErr w:type="spellEnd"/>
      <w:r w:rsidRPr="006667E2">
        <w:rPr>
          <w:rFonts w:ascii="標楷體" w:hAnsi="標楷體"/>
          <w:sz w:val="21"/>
        </w:rPr>
        <w:t xml:space="preserve"> Rehabilitation. </w:t>
      </w:r>
      <w:proofErr w:type="spellStart"/>
      <w:r w:rsidRPr="006667E2">
        <w:rPr>
          <w:rFonts w:ascii="標楷體" w:hAnsi="標楷體"/>
          <w:sz w:val="21"/>
        </w:rPr>
        <w:t>Brotzman</w:t>
      </w:r>
      <w:proofErr w:type="spellEnd"/>
      <w:r w:rsidRPr="006667E2">
        <w:rPr>
          <w:rFonts w:ascii="標楷體" w:hAnsi="標楷體"/>
          <w:sz w:val="21"/>
        </w:rPr>
        <w:t xml:space="preserve"> SB, Wilk KF. Mosby Inc. </w:t>
      </w:r>
    </w:p>
    <w:p w:rsidR="006667E2" w:rsidRPr="006667E2" w:rsidRDefault="006667E2" w:rsidP="006667E2">
      <w:pPr>
        <w:numPr>
          <w:ilvl w:val="0"/>
          <w:numId w:val="1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>骨科物理治療學(上</w:t>
      </w:r>
      <w:proofErr w:type="gramStart"/>
      <w:r w:rsidRPr="006667E2">
        <w:rPr>
          <w:rFonts w:ascii="標楷體" w:hAnsi="標楷體" w:hint="eastAsia"/>
          <w:sz w:val="21"/>
        </w:rPr>
        <w:t>）</w:t>
      </w:r>
      <w:proofErr w:type="gramEnd"/>
      <w:r w:rsidRPr="006667E2">
        <w:rPr>
          <w:rFonts w:ascii="標楷體" w:hAnsi="標楷體" w:hint="eastAsia"/>
          <w:sz w:val="21"/>
        </w:rPr>
        <w:t>（下）。 王子娟、朱彥穎、何兆邦、林燕慧、徐阿田、柴惠敏、曹昭懿、陳文玲、詹美華、蘇錦勤；徐阿田/主編。</w:t>
      </w:r>
      <w:proofErr w:type="gramStart"/>
      <w:r w:rsidRPr="006667E2">
        <w:rPr>
          <w:rFonts w:ascii="標楷體" w:hAnsi="標楷體" w:hint="eastAsia"/>
          <w:sz w:val="21"/>
        </w:rPr>
        <w:t>禾楓書局</w:t>
      </w:r>
      <w:proofErr w:type="gramEnd"/>
      <w:r w:rsidRPr="006667E2">
        <w:rPr>
          <w:rFonts w:ascii="標楷體" w:hAnsi="標楷體" w:hint="eastAsia"/>
          <w:sz w:val="21"/>
        </w:rPr>
        <w:t>有限公司</w:t>
      </w:r>
    </w:p>
    <w:p w:rsidR="006667E2" w:rsidRPr="006667E2" w:rsidRDefault="006667E2" w:rsidP="006667E2">
      <w:pPr>
        <w:numPr>
          <w:ilvl w:val="0"/>
          <w:numId w:val="1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 xml:space="preserve">各期刊或骨科相關書籍 </w:t>
      </w:r>
    </w:p>
    <w:p w:rsidR="006667E2" w:rsidRPr="006667E2" w:rsidRDefault="006667E2" w:rsidP="006667E2">
      <w:pPr>
        <w:ind w:left="480"/>
        <w:rPr>
          <w:rFonts w:ascii="標楷體" w:hAnsi="標楷體"/>
          <w:sz w:val="21"/>
        </w:rPr>
      </w:pPr>
    </w:p>
    <w:p w:rsidR="006667E2" w:rsidRPr="006667E2" w:rsidRDefault="006667E2" w:rsidP="006667E2">
      <w:pPr>
        <w:spacing w:line="240" w:lineRule="exact"/>
        <w:rPr>
          <w:b/>
          <w:color w:val="FF0000"/>
          <w:highlight w:val="yellow"/>
        </w:rPr>
      </w:pPr>
      <w:r w:rsidRPr="006667E2">
        <w:rPr>
          <w:rFonts w:hint="eastAsia"/>
          <w:b/>
          <w:color w:val="FF0000"/>
          <w:highlight w:val="yellow"/>
        </w:rPr>
        <w:t>(</w:t>
      </w:r>
      <w:r>
        <w:rPr>
          <w:rFonts w:hint="eastAsia"/>
          <w:b/>
          <w:color w:val="FF0000"/>
          <w:highlight w:val="yellow"/>
        </w:rPr>
        <w:t>三</w:t>
      </w:r>
      <w:r>
        <w:rPr>
          <w:b/>
          <w:color w:val="FF0000"/>
          <w:highlight w:val="yellow"/>
        </w:rPr>
        <w:t xml:space="preserve"> </w:t>
      </w:r>
      <w:r w:rsidRPr="006667E2">
        <w:rPr>
          <w:rFonts w:hint="eastAsia"/>
          <w:b/>
          <w:color w:val="FF0000"/>
          <w:highlight w:val="yellow"/>
        </w:rPr>
        <w:t xml:space="preserve">) </w:t>
      </w:r>
      <w:r w:rsidRPr="006667E2">
        <w:rPr>
          <w:rFonts w:hint="eastAsia"/>
          <w:b/>
          <w:color w:val="FF0000"/>
          <w:highlight w:val="yellow"/>
        </w:rPr>
        <w:t>其他相關規定說明：</w:t>
      </w:r>
      <w:r>
        <w:rPr>
          <w:b/>
          <w:color w:val="FF0000"/>
          <w:highlight w:val="yellow"/>
        </w:rPr>
        <w:t xml:space="preserve"> </w:t>
      </w:r>
    </w:p>
    <w:p w:rsidR="006667E2" w:rsidRDefault="006667E2" w:rsidP="006667E2">
      <w:pPr>
        <w:ind w:left="480"/>
        <w:rPr>
          <w:rFonts w:ascii="標楷體" w:hAnsi="標楷體"/>
          <w:sz w:val="21"/>
        </w:rPr>
      </w:pPr>
    </w:p>
    <w:p w:rsidR="006667E2" w:rsidRPr="006667E2" w:rsidRDefault="006667E2" w:rsidP="006667E2">
      <w:pPr>
        <w:numPr>
          <w:ilvl w:val="0"/>
          <w:numId w:val="3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>系上公布後一</w:t>
      </w:r>
      <w:proofErr w:type="gramStart"/>
      <w:r w:rsidRPr="006667E2">
        <w:rPr>
          <w:rFonts w:ascii="標楷體" w:hAnsi="標楷體" w:hint="eastAsia"/>
          <w:sz w:val="21"/>
        </w:rPr>
        <w:t>週</w:t>
      </w:r>
      <w:proofErr w:type="gramEnd"/>
      <w:r w:rsidRPr="006667E2">
        <w:rPr>
          <w:rFonts w:ascii="標楷體" w:hAnsi="標楷體" w:hint="eastAsia"/>
          <w:sz w:val="21"/>
        </w:rPr>
        <w:t>內以電子郵件和陳佳琳老師聯繫，確認溝通管道順暢，E-mail記得必須署名。</w:t>
      </w:r>
    </w:p>
    <w:p w:rsidR="006667E2" w:rsidRPr="006667E2" w:rsidRDefault="006667E2" w:rsidP="006667E2">
      <w:pPr>
        <w:numPr>
          <w:ilvl w:val="0"/>
          <w:numId w:val="3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>報告內容：依指定的題目，先有臨床實務分享並講解相關的知識與歷屆國考試題。</w:t>
      </w:r>
    </w:p>
    <w:p w:rsidR="006667E2" w:rsidRPr="006667E2" w:rsidRDefault="006667E2" w:rsidP="006667E2">
      <w:pPr>
        <w:numPr>
          <w:ilvl w:val="0"/>
          <w:numId w:val="3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>9/1 前將定好之大綱寄給老師，並摘要說明報告的內容方向。</w:t>
      </w:r>
    </w:p>
    <w:p w:rsidR="006667E2" w:rsidRPr="006667E2" w:rsidRDefault="006667E2" w:rsidP="006667E2">
      <w:pPr>
        <w:numPr>
          <w:ilvl w:val="0"/>
          <w:numId w:val="3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 xml:space="preserve"> 每隔兩</w:t>
      </w:r>
      <w:proofErr w:type="gramStart"/>
      <w:r w:rsidRPr="006667E2">
        <w:rPr>
          <w:rFonts w:ascii="標楷體" w:hAnsi="標楷體" w:hint="eastAsia"/>
          <w:sz w:val="21"/>
        </w:rPr>
        <w:t>週</w:t>
      </w:r>
      <w:proofErr w:type="gramEnd"/>
      <w:r w:rsidRPr="006667E2">
        <w:rPr>
          <w:rFonts w:ascii="標楷體" w:hAnsi="標楷體" w:hint="eastAsia"/>
          <w:sz w:val="21"/>
        </w:rPr>
        <w:t>週日晚上11:59前必須繳交進度檔案(</w:t>
      </w:r>
      <w:proofErr w:type="spellStart"/>
      <w:r w:rsidRPr="006667E2">
        <w:rPr>
          <w:rFonts w:ascii="標楷體" w:hAnsi="標楷體" w:hint="eastAsia"/>
          <w:sz w:val="21"/>
        </w:rPr>
        <w:t>ppt</w:t>
      </w:r>
      <w:proofErr w:type="spellEnd"/>
      <w:r w:rsidRPr="006667E2">
        <w:rPr>
          <w:rFonts w:ascii="標楷體" w:hAnsi="標楷體" w:hint="eastAsia"/>
          <w:sz w:val="21"/>
        </w:rPr>
        <w:t>或word檔案)直至口頭報告為止。( 9/</w:t>
      </w:r>
      <w:r>
        <w:rPr>
          <w:rFonts w:ascii="標楷體" w:hAnsi="標楷體" w:hint="eastAsia"/>
          <w:sz w:val="21"/>
        </w:rPr>
        <w:t>8</w:t>
      </w:r>
      <w:r w:rsidRPr="006667E2">
        <w:rPr>
          <w:rFonts w:ascii="標楷體" w:hAnsi="標楷體" w:hint="eastAsia"/>
          <w:sz w:val="21"/>
        </w:rPr>
        <w:t>,9/2</w:t>
      </w:r>
      <w:r>
        <w:rPr>
          <w:rFonts w:ascii="標楷體" w:hAnsi="標楷體"/>
          <w:sz w:val="21"/>
        </w:rPr>
        <w:t>2</w:t>
      </w:r>
      <w:r w:rsidRPr="006667E2">
        <w:rPr>
          <w:rFonts w:ascii="標楷體" w:hAnsi="標楷體" w:hint="eastAsia"/>
          <w:sz w:val="21"/>
        </w:rPr>
        <w:t>,10/</w:t>
      </w:r>
      <w:r>
        <w:rPr>
          <w:rFonts w:ascii="標楷體" w:hAnsi="標楷體"/>
          <w:sz w:val="21"/>
        </w:rPr>
        <w:t>6</w:t>
      </w:r>
      <w:r w:rsidRPr="006667E2">
        <w:rPr>
          <w:rFonts w:ascii="標楷體" w:hAnsi="標楷體" w:hint="eastAsia"/>
          <w:sz w:val="21"/>
        </w:rPr>
        <w:t>, 10/</w:t>
      </w:r>
      <w:r>
        <w:rPr>
          <w:rFonts w:ascii="標楷體" w:hAnsi="標楷體"/>
          <w:sz w:val="21"/>
        </w:rPr>
        <w:t>20</w:t>
      </w:r>
      <w:r w:rsidRPr="006667E2">
        <w:rPr>
          <w:rFonts w:ascii="標楷體" w:hAnsi="標楷體" w:hint="eastAsia"/>
          <w:sz w:val="21"/>
        </w:rPr>
        <w:t>) 未將進度繳交超過兩次以上者，視同放棄報告。期間有問題詢問歡迎以e-mail</w:t>
      </w:r>
      <w:proofErr w:type="gramStart"/>
      <w:r w:rsidRPr="006667E2">
        <w:rPr>
          <w:rFonts w:ascii="標楷體" w:hAnsi="標楷體" w:hint="eastAsia"/>
          <w:sz w:val="21"/>
        </w:rPr>
        <w:t>詢問</w:t>
      </w:r>
      <w:r>
        <w:rPr>
          <w:rFonts w:ascii="標楷體" w:hAnsi="標楷體" w:hint="eastAsia"/>
          <w:sz w:val="21"/>
        </w:rPr>
        <w:t>或</w:t>
      </w:r>
      <w:r w:rsidRPr="006667E2">
        <w:rPr>
          <w:rFonts w:ascii="標楷體" w:hAnsi="標楷體" w:hint="eastAsia"/>
          <w:sz w:val="21"/>
        </w:rPr>
        <w:t>約時間</w:t>
      </w:r>
      <w:proofErr w:type="gramEnd"/>
      <w:r w:rsidRPr="006667E2">
        <w:rPr>
          <w:rFonts w:ascii="標楷體" w:hAnsi="標楷體" w:hint="eastAsia"/>
          <w:sz w:val="21"/>
        </w:rPr>
        <w:t>到校討論， 9/2</w:t>
      </w:r>
      <w:r>
        <w:rPr>
          <w:rFonts w:ascii="標楷體" w:hAnsi="標楷體" w:hint="eastAsia"/>
          <w:sz w:val="21"/>
        </w:rPr>
        <w:t>2</w:t>
      </w:r>
      <w:r w:rsidRPr="006667E2">
        <w:rPr>
          <w:rFonts w:ascii="標楷體" w:hAnsi="標楷體" w:hint="eastAsia"/>
          <w:sz w:val="21"/>
        </w:rPr>
        <w:t>前完全未予老師聯繫將視同放棄報告。</w:t>
      </w:r>
    </w:p>
    <w:p w:rsidR="006667E2" w:rsidRPr="006667E2" w:rsidRDefault="006667E2" w:rsidP="006667E2">
      <w:pPr>
        <w:numPr>
          <w:ilvl w:val="0"/>
          <w:numId w:val="3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>參考書目以</w:t>
      </w:r>
      <w:proofErr w:type="gramStart"/>
      <w:r w:rsidRPr="006667E2">
        <w:rPr>
          <w:rFonts w:ascii="標楷體" w:hAnsi="標楷體" w:hint="eastAsia"/>
          <w:sz w:val="21"/>
        </w:rPr>
        <w:t>上述國考用</w:t>
      </w:r>
      <w:proofErr w:type="gramEnd"/>
      <w:r w:rsidRPr="006667E2">
        <w:rPr>
          <w:rFonts w:ascii="標楷體" w:hAnsi="標楷體" w:hint="eastAsia"/>
          <w:sz w:val="21"/>
        </w:rPr>
        <w:t>書為主，另可加入其他文獻參考</w:t>
      </w:r>
    </w:p>
    <w:p w:rsidR="006667E2" w:rsidRPr="006667E2" w:rsidRDefault="006667E2" w:rsidP="006667E2">
      <w:pPr>
        <w:numPr>
          <w:ilvl w:val="0"/>
          <w:numId w:val="3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>報告內容（口頭以及書面）不得有抄襲上課講義或學長姐，網路資料之行為，若經發現則該報告不算分（嚴重道德問題）</w:t>
      </w:r>
    </w:p>
    <w:p w:rsidR="006667E2" w:rsidRPr="006667E2" w:rsidRDefault="006667E2" w:rsidP="006667E2">
      <w:pPr>
        <w:numPr>
          <w:ilvl w:val="0"/>
          <w:numId w:val="3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>口頭報告使用power point檔案報告，除題目</w:t>
      </w:r>
      <w:proofErr w:type="gramStart"/>
      <w:r w:rsidRPr="006667E2">
        <w:rPr>
          <w:rFonts w:ascii="標楷體" w:hAnsi="標楷體" w:hint="eastAsia"/>
          <w:sz w:val="21"/>
        </w:rPr>
        <w:t>標題頁外</w:t>
      </w:r>
      <w:proofErr w:type="gramEnd"/>
      <w:r w:rsidRPr="006667E2">
        <w:rPr>
          <w:rFonts w:ascii="標楷體" w:hAnsi="標楷體" w:hint="eastAsia"/>
          <w:sz w:val="21"/>
        </w:rPr>
        <w:t>，另需有引用之參考書目及文獻。繳交之書面報告以中文書寫為主。</w:t>
      </w:r>
    </w:p>
    <w:p w:rsidR="008C48D5" w:rsidRPr="006667E2" w:rsidRDefault="006667E2" w:rsidP="006667E2">
      <w:pPr>
        <w:numPr>
          <w:ilvl w:val="0"/>
          <w:numId w:val="3"/>
        </w:numPr>
        <w:rPr>
          <w:rFonts w:ascii="標楷體" w:hAnsi="標楷體"/>
          <w:sz w:val="21"/>
        </w:rPr>
      </w:pPr>
      <w:r w:rsidRPr="006667E2">
        <w:rPr>
          <w:rFonts w:ascii="標楷體" w:hAnsi="標楷體" w:hint="eastAsia"/>
          <w:sz w:val="21"/>
        </w:rPr>
        <w:t>正式報告前需準備好完整的power point，並事前e-mail 給老師</w:t>
      </w: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16C" w:rsidRDefault="0078316C">
      <w:r>
        <w:separator/>
      </w:r>
    </w:p>
  </w:endnote>
  <w:endnote w:type="continuationSeparator" w:id="0">
    <w:p w:rsidR="0078316C" w:rsidRDefault="00783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16C" w:rsidRDefault="0078316C">
      <w:r>
        <w:separator/>
      </w:r>
    </w:p>
  </w:footnote>
  <w:footnote w:type="continuationSeparator" w:id="0">
    <w:p w:rsidR="0078316C" w:rsidRDefault="00783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C5788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72B6"/>
    <w:rsid w:val="000E1777"/>
    <w:rsid w:val="000E6098"/>
    <w:rsid w:val="000E714D"/>
    <w:rsid w:val="00100B28"/>
    <w:rsid w:val="00103483"/>
    <w:rsid w:val="00107800"/>
    <w:rsid w:val="00107B4E"/>
    <w:rsid w:val="00111A56"/>
    <w:rsid w:val="00156B9D"/>
    <w:rsid w:val="00157EE6"/>
    <w:rsid w:val="00163718"/>
    <w:rsid w:val="00180183"/>
    <w:rsid w:val="001A660F"/>
    <w:rsid w:val="001A6A58"/>
    <w:rsid w:val="001B3306"/>
    <w:rsid w:val="001C0EB3"/>
    <w:rsid w:val="001C43FD"/>
    <w:rsid w:val="001D4825"/>
    <w:rsid w:val="001D759D"/>
    <w:rsid w:val="001F7095"/>
    <w:rsid w:val="00211B20"/>
    <w:rsid w:val="00211DBF"/>
    <w:rsid w:val="002254BC"/>
    <w:rsid w:val="00235193"/>
    <w:rsid w:val="002360FC"/>
    <w:rsid w:val="0025123F"/>
    <w:rsid w:val="002569ED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3763A"/>
    <w:rsid w:val="00474434"/>
    <w:rsid w:val="00485213"/>
    <w:rsid w:val="004977D9"/>
    <w:rsid w:val="004C3EC3"/>
    <w:rsid w:val="004C62DD"/>
    <w:rsid w:val="004D382C"/>
    <w:rsid w:val="004F3E46"/>
    <w:rsid w:val="0050606D"/>
    <w:rsid w:val="00515C6F"/>
    <w:rsid w:val="005226EB"/>
    <w:rsid w:val="00530FDF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133D1"/>
    <w:rsid w:val="00635947"/>
    <w:rsid w:val="0063794F"/>
    <w:rsid w:val="00644134"/>
    <w:rsid w:val="00656B4D"/>
    <w:rsid w:val="006667E2"/>
    <w:rsid w:val="006C11FE"/>
    <w:rsid w:val="006D49BD"/>
    <w:rsid w:val="006F0A3E"/>
    <w:rsid w:val="0071059D"/>
    <w:rsid w:val="007154A8"/>
    <w:rsid w:val="00741388"/>
    <w:rsid w:val="00743A3C"/>
    <w:rsid w:val="0074661C"/>
    <w:rsid w:val="00753192"/>
    <w:rsid w:val="00761036"/>
    <w:rsid w:val="00762E93"/>
    <w:rsid w:val="00767683"/>
    <w:rsid w:val="0078316C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1B66"/>
    <w:rsid w:val="008B689B"/>
    <w:rsid w:val="008C146C"/>
    <w:rsid w:val="008C48D5"/>
    <w:rsid w:val="00905363"/>
    <w:rsid w:val="009110A4"/>
    <w:rsid w:val="00935EC9"/>
    <w:rsid w:val="00946B07"/>
    <w:rsid w:val="0095280B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12EEE"/>
    <w:rsid w:val="00A936F3"/>
    <w:rsid w:val="00A94B8A"/>
    <w:rsid w:val="00AA4028"/>
    <w:rsid w:val="00AB45E4"/>
    <w:rsid w:val="00AD5C8E"/>
    <w:rsid w:val="00AE1137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71865"/>
    <w:rsid w:val="00B8684F"/>
    <w:rsid w:val="00B92456"/>
    <w:rsid w:val="00BB0293"/>
    <w:rsid w:val="00BB61EF"/>
    <w:rsid w:val="00BF13E5"/>
    <w:rsid w:val="00C23BE6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86E6D"/>
    <w:rsid w:val="00DE0445"/>
    <w:rsid w:val="00DE36EF"/>
    <w:rsid w:val="00DF0DE2"/>
    <w:rsid w:val="00DF5198"/>
    <w:rsid w:val="00E029CD"/>
    <w:rsid w:val="00E17824"/>
    <w:rsid w:val="00E17C02"/>
    <w:rsid w:val="00E21FE4"/>
    <w:rsid w:val="00E30B75"/>
    <w:rsid w:val="00E45A26"/>
    <w:rsid w:val="00E52156"/>
    <w:rsid w:val="00E74223"/>
    <w:rsid w:val="00E74C23"/>
    <w:rsid w:val="00EA6F5D"/>
    <w:rsid w:val="00ED0469"/>
    <w:rsid w:val="00ED7BC5"/>
    <w:rsid w:val="00F0007A"/>
    <w:rsid w:val="00F00501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541</Words>
  <Characters>3088</Characters>
  <Application>Microsoft Office Word</Application>
  <DocSecurity>0</DocSecurity>
  <Lines>25</Lines>
  <Paragraphs>7</Paragraphs>
  <ScaleCrop>false</ScaleCrop>
  <Company>HOME</Company>
  <LinksUpToDate>false</LinksUpToDate>
  <CharactersWithSpaces>3622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6</cp:revision>
  <dcterms:created xsi:type="dcterms:W3CDTF">2024-07-15T15:13:00Z</dcterms:created>
  <dcterms:modified xsi:type="dcterms:W3CDTF">2024-07-17T10:27:00Z</dcterms:modified>
</cp:coreProperties>
</file>