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515C6F">
        <w:rPr>
          <w:rFonts w:hint="eastAsia"/>
          <w:sz w:val="36"/>
        </w:rPr>
        <w:t>2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:rsidTr="00515C6F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:rsidTr="00515C6F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:rsidTr="00515C6F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:rsidTr="00515C6F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8C146C" w:rsidRPr="002905E9" w:rsidTr="00515C6F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:rsidTr="00515C6F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9623A1" w:rsidRPr="00EA6F5D" w:rsidRDefault="009623A1" w:rsidP="009623A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8C146C" w:rsidRPr="00EA6F5D" w:rsidRDefault="009623A1" w:rsidP="009623A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:rsidTr="00515C6F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9623A1" w:rsidRPr="00EA6F5D" w:rsidRDefault="009623A1" w:rsidP="009623A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AD5C8E" w:rsidRPr="00EA6F5D" w:rsidRDefault="009623A1" w:rsidP="009623A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AD5C8E" w:rsidRPr="002905E9" w:rsidTr="00515C6F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9623A1" w:rsidRPr="00EA6F5D" w:rsidRDefault="009623A1" w:rsidP="009623A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AD5C8E" w:rsidRPr="00EA6F5D" w:rsidRDefault="009623A1" w:rsidP="009623A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</w:tr>
      <w:tr w:rsidR="008C146C" w:rsidRPr="002905E9" w:rsidTr="00515C6F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860184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8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9623A1" w:rsidRPr="00EA6F5D" w:rsidRDefault="009623A1" w:rsidP="009623A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8C146C" w:rsidRPr="00EA6F5D" w:rsidRDefault="009623A1" w:rsidP="009623A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  <w:bookmarkStart w:id="0" w:name="_GoBack"/>
        <w:bookmarkEnd w:id="0"/>
      </w:tr>
      <w:tr w:rsidR="00AD5C8E" w:rsidRPr="002905E9" w:rsidTr="00515C6F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9623A1" w:rsidRPr="00EA6F5D" w:rsidRDefault="009623A1" w:rsidP="009623A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AD5C8E" w:rsidRPr="00EA6F5D" w:rsidRDefault="009623A1" w:rsidP="009623A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</w:tr>
      <w:tr w:rsidR="00AD5C8E" w:rsidRPr="002905E9" w:rsidTr="00515C6F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9623A1" w:rsidRPr="00EA6F5D" w:rsidRDefault="009623A1" w:rsidP="009623A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AD5C8E" w:rsidRPr="00EA6F5D" w:rsidRDefault="009623A1" w:rsidP="009623A1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:rsidTr="00515C6F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Tr="00CC7FE6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2905E9" w:rsidRPr="00BB61EF" w:rsidRDefault="00ED7BC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="002905E9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              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:rsidR="008A4007" w:rsidRPr="00BB61EF" w:rsidRDefault="008A4007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:rsidR="008C146C" w:rsidRPr="00BB61EF" w:rsidRDefault="008C146C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3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="008A4007"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 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white-lai@hotmail.com.tw     </w:t>
            </w:r>
          </w:p>
          <w:p w:rsidR="008C146C" w:rsidRPr="00BB61EF" w:rsidRDefault="008C146C" w:rsidP="008A4007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:rsidR="008C146C" w:rsidRDefault="008C146C" w:rsidP="008C146C">
      <w:pPr>
        <w:spacing w:line="360" w:lineRule="exact"/>
        <w:rPr>
          <w:sz w:val="36"/>
        </w:rPr>
      </w:pPr>
    </w:p>
    <w:p w:rsidR="00AD5C8E" w:rsidRPr="00BB61EF" w:rsidRDefault="00AD5C8E" w:rsidP="008C146C">
      <w:pPr>
        <w:spacing w:line="360" w:lineRule="exact"/>
        <w:rPr>
          <w:sz w:val="36"/>
        </w:rPr>
      </w:pPr>
    </w:p>
    <w:p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EA6F5D">
        <w:rPr>
          <w:rFonts w:hint="eastAsia"/>
          <w:b/>
          <w:color w:val="000000"/>
          <w:kern w:val="0"/>
          <w:sz w:val="32"/>
          <w:szCs w:val="32"/>
        </w:rPr>
        <w:t>2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 </w:t>
      </w:r>
      <w:r w:rsidR="002905E9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 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="002905E9"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:rsidTr="00AE342C">
        <w:tc>
          <w:tcPr>
            <w:tcW w:w="10593" w:type="dxa"/>
            <w:gridSpan w:val="3"/>
            <w:shd w:val="clear" w:color="auto" w:fill="auto"/>
          </w:tcPr>
          <w:p w:rsidR="00560777" w:rsidRPr="005E65D9" w:rsidRDefault="00AE342C" w:rsidP="004A3A6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2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4A3A66" w:rsidRPr="00BD27FE">
              <w:rPr>
                <w:rFonts w:ascii="標楷體" w:hAnsi="標楷體" w:hint="eastAsia"/>
                <w:b/>
                <w:sz w:val="22"/>
                <w:szCs w:val="22"/>
                <w:u w:val="single"/>
              </w:rPr>
              <w:t xml:space="preserve"> </w:t>
            </w:r>
            <w:r w:rsidR="00AD5C8E" w:rsidRPr="00BD27FE">
              <w:rPr>
                <w:rFonts w:ascii="標楷體" w:hAnsi="標楷體" w:hint="eastAsia"/>
                <w:b/>
                <w:sz w:val="22"/>
                <w:szCs w:val="22"/>
                <w:u w:val="single"/>
              </w:rPr>
              <w:t>11.1</w:t>
            </w:r>
            <w:r w:rsidR="00515C6F" w:rsidRPr="00BD27FE">
              <w:rPr>
                <w:rFonts w:ascii="標楷體" w:hAnsi="標楷體" w:hint="eastAsia"/>
                <w:b/>
                <w:sz w:val="22"/>
                <w:szCs w:val="22"/>
                <w:u w:val="single"/>
              </w:rPr>
              <w:t>8</w:t>
            </w:r>
            <w:r w:rsidR="00485213" w:rsidRPr="00BD27FE">
              <w:rPr>
                <w:rFonts w:ascii="標楷體" w:hAnsi="標楷體" w:hint="eastAsia"/>
                <w:b/>
                <w:sz w:val="22"/>
                <w:szCs w:val="22"/>
                <w:u w:val="single"/>
              </w:rPr>
              <w:t xml:space="preserve">  </w:t>
            </w:r>
            <w:r w:rsidR="004A3A66">
              <w:rPr>
                <w:rFonts w:ascii="標楷體" w:hAnsi="標楷體" w:hint="eastAsia"/>
                <w:b/>
                <w:sz w:val="22"/>
                <w:szCs w:val="22"/>
                <w:u w:val="single"/>
              </w:rPr>
              <w:t>12:30-14:30 I301</w:t>
            </w:r>
          </w:p>
        </w:tc>
      </w:tr>
      <w:tr w:rsidR="00B67725" w:rsidRPr="00B67725" w:rsidTr="00AE342C">
        <w:tc>
          <w:tcPr>
            <w:tcW w:w="1368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C14B58" w:rsidRPr="00B67725" w:rsidTr="00DF5198">
        <w:tc>
          <w:tcPr>
            <w:tcW w:w="1368" w:type="dxa"/>
            <w:shd w:val="clear" w:color="auto" w:fill="auto"/>
            <w:vAlign w:val="center"/>
          </w:tcPr>
          <w:p w:rsidR="00C14B58" w:rsidRDefault="00C14B58" w:rsidP="00C14B58">
            <w:pPr>
              <w:widowControl/>
              <w:rPr>
                <w:rFonts w:ascii="標楷體" w:hAnsi="標楷體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</w:rPr>
              <w:t>吳律霆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C14B58" w:rsidRDefault="00C14B58" w:rsidP="00C14B58">
            <w:pPr>
              <w:jc w:val="both"/>
            </w:pPr>
            <w:r>
              <w:rPr>
                <w:rFonts w:hint="eastAsia"/>
              </w:rPr>
              <w:t>1.</w:t>
            </w:r>
            <w:r w:rsidRPr="00FB4435">
              <w:t>功能性動作的評估</w:t>
            </w:r>
          </w:p>
          <w:p w:rsidR="00C14B58" w:rsidRDefault="00C14B58" w:rsidP="00C14B58">
            <w:pPr>
              <w:jc w:val="both"/>
            </w:pPr>
            <w:r>
              <w:rPr>
                <w:rFonts w:hint="eastAsia"/>
              </w:rPr>
              <w:t>2.</w:t>
            </w:r>
            <w:r>
              <w:t>U</w:t>
            </w:r>
            <w:r>
              <w:rPr>
                <w:rFonts w:hint="eastAsia"/>
              </w:rPr>
              <w:t>pright right control test</w:t>
            </w:r>
          </w:p>
          <w:p w:rsidR="00C14B58" w:rsidRDefault="00C14B58" w:rsidP="00C14B58">
            <w:pPr>
              <w:jc w:val="both"/>
              <w:rPr>
                <w:color w:val="000000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姿勢控制理論與評估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5193" w:type="dxa"/>
            <w:shd w:val="clear" w:color="auto" w:fill="auto"/>
          </w:tcPr>
          <w:p w:rsidR="00C14B58" w:rsidRPr="00C62892" w:rsidRDefault="00C14B58" w:rsidP="00C14B58">
            <w:r w:rsidRPr="00C62892">
              <w:rPr>
                <w:rFonts w:hint="eastAsia"/>
              </w:rPr>
              <w:t>1.</w:t>
            </w:r>
            <w:r w:rsidRPr="00C62892">
              <w:rPr>
                <w:rFonts w:hint="eastAsia"/>
              </w:rPr>
              <w:t>（</w:t>
            </w:r>
            <w:r w:rsidRPr="00C62892">
              <w:rPr>
                <w:rFonts w:hint="eastAsia"/>
              </w:rPr>
              <w:t>102~112</w:t>
            </w:r>
            <w:r w:rsidRPr="00C62892">
              <w:rPr>
                <w:rFonts w:hint="eastAsia"/>
              </w:rPr>
              <w:t>）國考題詳解</w:t>
            </w:r>
          </w:p>
          <w:p w:rsidR="00C14B58" w:rsidRPr="00C62892" w:rsidRDefault="00C14B58" w:rsidP="00C14B58">
            <w:r w:rsidRPr="00C62892">
              <w:rPr>
                <w:rFonts w:hint="eastAsia"/>
              </w:rPr>
              <w:t>請分類所有相關歷屆題目，相同主題類型題目分類，非依考題</w:t>
            </w:r>
            <w:proofErr w:type="gramStart"/>
            <w:r w:rsidRPr="00C62892">
              <w:rPr>
                <w:rFonts w:hint="eastAsia"/>
              </w:rPr>
              <w:t>年代及題號</w:t>
            </w:r>
            <w:proofErr w:type="gramEnd"/>
            <w:r w:rsidRPr="00C62892">
              <w:rPr>
                <w:rFonts w:hint="eastAsia"/>
              </w:rPr>
              <w:t>排序。</w:t>
            </w:r>
          </w:p>
          <w:p w:rsidR="00C14B58" w:rsidRPr="00C62892" w:rsidRDefault="00C14B58" w:rsidP="00C14B58">
            <w:r w:rsidRPr="00C62892">
              <w:rPr>
                <w:rFonts w:hint="eastAsia"/>
                <w:color w:val="FF0000"/>
              </w:rPr>
              <w:t>詳解格式</w:t>
            </w:r>
            <w:r w:rsidRPr="00C62892">
              <w:rPr>
                <w:rFonts w:hint="eastAsia"/>
              </w:rPr>
              <w:t>如下方示範。</w:t>
            </w:r>
          </w:p>
          <w:p w:rsidR="00C14B58" w:rsidRPr="00C62892" w:rsidRDefault="00C14B58" w:rsidP="00C14B58">
            <w:r w:rsidRPr="00C62892">
              <w:rPr>
                <w:rFonts w:hint="eastAsia"/>
                <w:b/>
                <w:color w:val="FF0000"/>
                <w:u w:val="single"/>
              </w:rPr>
              <w:t>2.</w:t>
            </w:r>
            <w:r w:rsidRPr="00C62892">
              <w:rPr>
                <w:b/>
                <w:color w:val="FF0000"/>
                <w:u w:val="single"/>
              </w:rPr>
              <w:t>臨床實務的範例</w:t>
            </w:r>
          </w:p>
        </w:tc>
      </w:tr>
      <w:tr w:rsidR="00C14B58" w:rsidRPr="00B67725" w:rsidTr="00DF5198">
        <w:tc>
          <w:tcPr>
            <w:tcW w:w="1368" w:type="dxa"/>
            <w:shd w:val="clear" w:color="auto" w:fill="auto"/>
            <w:vAlign w:val="center"/>
          </w:tcPr>
          <w:p w:rsidR="00C14B58" w:rsidRDefault="00C14B58" w:rsidP="00C14B58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何冠霆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C14B58" w:rsidRDefault="00C14B58" w:rsidP="00C14B58">
            <w:pPr>
              <w:jc w:val="both"/>
            </w:pPr>
            <w:r>
              <w:rPr>
                <w:rFonts w:hint="eastAsia"/>
              </w:rPr>
              <w:t>1.</w:t>
            </w:r>
            <w:r w:rsidRPr="00FB4435">
              <w:t>感覺與動作功能評估</w:t>
            </w:r>
          </w:p>
          <w:p w:rsidR="00C14B58" w:rsidRDefault="00C14B58" w:rsidP="00C14B58">
            <w:pPr>
              <w:jc w:val="both"/>
              <w:rPr>
                <w:color w:val="000000"/>
              </w:rPr>
            </w:pPr>
            <w:r>
              <w:rPr>
                <w:rFonts w:hint="eastAsia"/>
              </w:rPr>
              <w:t>2.</w:t>
            </w:r>
            <w:r w:rsidRPr="00FB4435">
              <w:t>十二對腦神經評估</w:t>
            </w:r>
          </w:p>
        </w:tc>
        <w:tc>
          <w:tcPr>
            <w:tcW w:w="5193" w:type="dxa"/>
            <w:shd w:val="clear" w:color="auto" w:fill="auto"/>
          </w:tcPr>
          <w:p w:rsidR="00C14B58" w:rsidRPr="00C62892" w:rsidRDefault="00C14B58" w:rsidP="00C14B58">
            <w:r w:rsidRPr="00C62892">
              <w:rPr>
                <w:rFonts w:hint="eastAsia"/>
              </w:rPr>
              <w:t>1.</w:t>
            </w:r>
            <w:r w:rsidRPr="00C62892">
              <w:rPr>
                <w:rFonts w:hint="eastAsia"/>
              </w:rPr>
              <w:t>（</w:t>
            </w:r>
            <w:r w:rsidRPr="00C62892">
              <w:rPr>
                <w:rFonts w:hint="eastAsia"/>
              </w:rPr>
              <w:t>102~112</w:t>
            </w:r>
            <w:r w:rsidRPr="00C62892">
              <w:rPr>
                <w:rFonts w:hint="eastAsia"/>
              </w:rPr>
              <w:t>）國考題詳解</w:t>
            </w:r>
          </w:p>
          <w:p w:rsidR="00C14B58" w:rsidRPr="00C62892" w:rsidRDefault="00C14B58" w:rsidP="00C14B58">
            <w:r w:rsidRPr="00C62892">
              <w:rPr>
                <w:rFonts w:hint="eastAsia"/>
              </w:rPr>
              <w:t>請分類所有相關歷屆題目，相同主題類型題目分類，非依考題</w:t>
            </w:r>
            <w:proofErr w:type="gramStart"/>
            <w:r w:rsidRPr="00C62892">
              <w:rPr>
                <w:rFonts w:hint="eastAsia"/>
              </w:rPr>
              <w:t>年代及題號</w:t>
            </w:r>
            <w:proofErr w:type="gramEnd"/>
            <w:r w:rsidRPr="00C62892">
              <w:rPr>
                <w:rFonts w:hint="eastAsia"/>
              </w:rPr>
              <w:t>排序。</w:t>
            </w:r>
          </w:p>
          <w:p w:rsidR="00C14B58" w:rsidRPr="00C62892" w:rsidRDefault="00C14B58" w:rsidP="00C14B58">
            <w:r w:rsidRPr="00C62892">
              <w:rPr>
                <w:rFonts w:hint="eastAsia"/>
                <w:color w:val="FF0000"/>
              </w:rPr>
              <w:t>詳解格式</w:t>
            </w:r>
            <w:r w:rsidRPr="00C62892">
              <w:rPr>
                <w:rFonts w:hint="eastAsia"/>
              </w:rPr>
              <w:t>如下方示範。</w:t>
            </w:r>
          </w:p>
          <w:p w:rsidR="00C14B58" w:rsidRPr="00C62892" w:rsidRDefault="00C14B58" w:rsidP="00C14B58">
            <w:r w:rsidRPr="00C62892">
              <w:rPr>
                <w:rFonts w:hint="eastAsia"/>
                <w:b/>
                <w:color w:val="FF0000"/>
                <w:u w:val="single"/>
              </w:rPr>
              <w:t>2.</w:t>
            </w:r>
            <w:r w:rsidRPr="00C62892">
              <w:rPr>
                <w:b/>
                <w:color w:val="FF0000"/>
                <w:u w:val="single"/>
              </w:rPr>
              <w:t>臨床實務的範例</w:t>
            </w:r>
          </w:p>
        </w:tc>
      </w:tr>
      <w:tr w:rsidR="00C14B58" w:rsidRPr="00B67725" w:rsidTr="00DF5198">
        <w:tc>
          <w:tcPr>
            <w:tcW w:w="1368" w:type="dxa"/>
            <w:shd w:val="clear" w:color="auto" w:fill="auto"/>
            <w:vAlign w:val="center"/>
          </w:tcPr>
          <w:p w:rsidR="00C14B58" w:rsidRDefault="00C14B58" w:rsidP="00C14B58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張芷玲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C14B58" w:rsidRDefault="00C14B58" w:rsidP="00C14B58">
            <w:pPr>
              <w:jc w:val="both"/>
            </w:pPr>
          </w:p>
          <w:p w:rsidR="00C14B58" w:rsidRDefault="00C14B58" w:rsidP="00C14B58">
            <w:pPr>
              <w:jc w:val="both"/>
            </w:pPr>
            <w:r>
              <w:rPr>
                <w:rFonts w:hint="eastAsia"/>
              </w:rPr>
              <w:t>1.</w:t>
            </w:r>
            <w:r w:rsidRPr="00FB4435">
              <w:t>全身關節活動度及肌肉長度的量測</w:t>
            </w:r>
          </w:p>
          <w:p w:rsidR="00C14B58" w:rsidRPr="00FB4435" w:rsidRDefault="00C14B58" w:rsidP="00C14B58">
            <w:pPr>
              <w:jc w:val="both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  <w:kern w:val="0"/>
              </w:rPr>
              <w:t>姿勢</w:t>
            </w:r>
            <w:r w:rsidRPr="00FB4435">
              <w:t>評估</w:t>
            </w:r>
          </w:p>
        </w:tc>
        <w:tc>
          <w:tcPr>
            <w:tcW w:w="5193" w:type="dxa"/>
            <w:shd w:val="clear" w:color="auto" w:fill="auto"/>
          </w:tcPr>
          <w:p w:rsidR="00C14B58" w:rsidRPr="00C62892" w:rsidRDefault="00C14B58" w:rsidP="00C14B58">
            <w:r w:rsidRPr="00C62892">
              <w:rPr>
                <w:rFonts w:hint="eastAsia"/>
              </w:rPr>
              <w:t>1.</w:t>
            </w:r>
            <w:r w:rsidRPr="00C62892">
              <w:rPr>
                <w:rFonts w:hint="eastAsia"/>
              </w:rPr>
              <w:t>（</w:t>
            </w:r>
            <w:r w:rsidRPr="00C62892">
              <w:rPr>
                <w:rFonts w:hint="eastAsia"/>
              </w:rPr>
              <w:t>102~112</w:t>
            </w:r>
            <w:r w:rsidRPr="00C62892">
              <w:rPr>
                <w:rFonts w:hint="eastAsia"/>
              </w:rPr>
              <w:t>）國考題詳解</w:t>
            </w:r>
          </w:p>
          <w:p w:rsidR="00C14B58" w:rsidRPr="00C62892" w:rsidRDefault="00C14B58" w:rsidP="00C14B58">
            <w:r w:rsidRPr="00C62892">
              <w:rPr>
                <w:rFonts w:hint="eastAsia"/>
              </w:rPr>
              <w:t>請分類所有相關歷屆題目，相同主題類型題目分類，非依考題</w:t>
            </w:r>
            <w:proofErr w:type="gramStart"/>
            <w:r w:rsidRPr="00C62892">
              <w:rPr>
                <w:rFonts w:hint="eastAsia"/>
              </w:rPr>
              <w:t>年代及題號</w:t>
            </w:r>
            <w:proofErr w:type="gramEnd"/>
            <w:r w:rsidRPr="00C62892">
              <w:rPr>
                <w:rFonts w:hint="eastAsia"/>
              </w:rPr>
              <w:t>排序。</w:t>
            </w:r>
          </w:p>
          <w:p w:rsidR="00C14B58" w:rsidRPr="00C62892" w:rsidRDefault="00C14B58" w:rsidP="00C14B58">
            <w:r w:rsidRPr="00C62892">
              <w:rPr>
                <w:rFonts w:hint="eastAsia"/>
                <w:color w:val="FF0000"/>
              </w:rPr>
              <w:t>詳解格式</w:t>
            </w:r>
            <w:r w:rsidRPr="00C62892">
              <w:rPr>
                <w:rFonts w:hint="eastAsia"/>
              </w:rPr>
              <w:t>如下方示範。</w:t>
            </w:r>
          </w:p>
          <w:p w:rsidR="00C14B58" w:rsidRPr="00C62892" w:rsidRDefault="00C14B58" w:rsidP="00C14B58">
            <w:r w:rsidRPr="00C62892">
              <w:rPr>
                <w:rFonts w:hint="eastAsia"/>
                <w:b/>
                <w:color w:val="FF0000"/>
                <w:u w:val="single"/>
              </w:rPr>
              <w:t>2.</w:t>
            </w:r>
            <w:r w:rsidRPr="00C62892">
              <w:rPr>
                <w:b/>
                <w:color w:val="FF0000"/>
                <w:u w:val="single"/>
              </w:rPr>
              <w:t>臨床實務的範例</w:t>
            </w:r>
          </w:p>
        </w:tc>
      </w:tr>
      <w:tr w:rsidR="00C14B58" w:rsidRPr="00B67725" w:rsidTr="00E95857">
        <w:tc>
          <w:tcPr>
            <w:tcW w:w="1368" w:type="dxa"/>
            <w:shd w:val="clear" w:color="auto" w:fill="auto"/>
            <w:vAlign w:val="center"/>
          </w:tcPr>
          <w:p w:rsidR="00C14B58" w:rsidRDefault="00C14B58" w:rsidP="00C14B58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黃昱翎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C14B58" w:rsidRPr="00055798" w:rsidRDefault="00C14B58" w:rsidP="00C14B58">
            <w:pPr>
              <w:pStyle w:val="a7"/>
              <w:numPr>
                <w:ilvl w:val="0"/>
                <w:numId w:val="3"/>
              </w:numPr>
              <w:ind w:leftChars="0"/>
              <w:jc w:val="both"/>
              <w:rPr>
                <w:kern w:val="0"/>
              </w:rPr>
            </w:pPr>
            <w:r w:rsidRPr="00055798">
              <w:rPr>
                <w:rFonts w:hint="eastAsia"/>
                <w:kern w:val="0"/>
              </w:rPr>
              <w:t>MMT</w:t>
            </w:r>
            <w:r w:rsidRPr="00055798">
              <w:rPr>
                <w:rFonts w:hint="eastAsia"/>
                <w:kern w:val="0"/>
              </w:rPr>
              <w:t>全身</w:t>
            </w:r>
            <w:proofErr w:type="gramStart"/>
            <w:r w:rsidRPr="00055798">
              <w:rPr>
                <w:rFonts w:hint="eastAsia"/>
                <w:kern w:val="0"/>
              </w:rPr>
              <w:t>徒手肌</w:t>
            </w:r>
            <w:proofErr w:type="gramEnd"/>
            <w:r w:rsidRPr="00055798">
              <w:rPr>
                <w:rFonts w:hint="eastAsia"/>
                <w:kern w:val="0"/>
              </w:rPr>
              <w:t>力測量</w:t>
            </w:r>
          </w:p>
          <w:p w:rsidR="00C14B58" w:rsidRPr="00FB4435" w:rsidRDefault="00C14B58" w:rsidP="00C14B58">
            <w:pPr>
              <w:pStyle w:val="a7"/>
              <w:numPr>
                <w:ilvl w:val="0"/>
                <w:numId w:val="3"/>
              </w:numPr>
              <w:ind w:leftChars="0"/>
              <w:jc w:val="both"/>
            </w:pPr>
            <w:r>
              <w:rPr>
                <w:rFonts w:hint="eastAsia"/>
              </w:rPr>
              <w:t>以儀器設備為主</w:t>
            </w:r>
            <w:proofErr w:type="gramStart"/>
            <w:r>
              <w:rPr>
                <w:rFonts w:hint="eastAsia"/>
              </w:rPr>
              <w:t>肌</w:t>
            </w:r>
            <w:proofErr w:type="gramEnd"/>
            <w:r>
              <w:rPr>
                <w:rFonts w:hint="eastAsia"/>
              </w:rPr>
              <w:t>力量測</w:t>
            </w:r>
          </w:p>
        </w:tc>
        <w:tc>
          <w:tcPr>
            <w:tcW w:w="5193" w:type="dxa"/>
            <w:shd w:val="clear" w:color="auto" w:fill="auto"/>
          </w:tcPr>
          <w:p w:rsidR="00C14B58" w:rsidRPr="00C62892" w:rsidRDefault="00C14B58" w:rsidP="00C14B58">
            <w:r w:rsidRPr="00C62892">
              <w:rPr>
                <w:rFonts w:hint="eastAsia"/>
              </w:rPr>
              <w:t>1.</w:t>
            </w:r>
            <w:r w:rsidRPr="00C62892">
              <w:rPr>
                <w:rFonts w:hint="eastAsia"/>
              </w:rPr>
              <w:t>（</w:t>
            </w:r>
            <w:r w:rsidRPr="00C62892">
              <w:rPr>
                <w:rFonts w:hint="eastAsia"/>
              </w:rPr>
              <w:t>102~112</w:t>
            </w:r>
            <w:r w:rsidRPr="00C62892">
              <w:rPr>
                <w:rFonts w:hint="eastAsia"/>
              </w:rPr>
              <w:t>）國考題詳解</w:t>
            </w:r>
          </w:p>
          <w:p w:rsidR="00C14B58" w:rsidRPr="00C62892" w:rsidRDefault="00C14B58" w:rsidP="00C14B58">
            <w:r w:rsidRPr="00C62892">
              <w:rPr>
                <w:rFonts w:hint="eastAsia"/>
              </w:rPr>
              <w:t>請分類所有相關歷屆題目，相同主題類型題目分類，非依考題</w:t>
            </w:r>
            <w:proofErr w:type="gramStart"/>
            <w:r w:rsidRPr="00C62892">
              <w:rPr>
                <w:rFonts w:hint="eastAsia"/>
              </w:rPr>
              <w:t>年代及題號</w:t>
            </w:r>
            <w:proofErr w:type="gramEnd"/>
            <w:r w:rsidRPr="00C62892">
              <w:rPr>
                <w:rFonts w:hint="eastAsia"/>
              </w:rPr>
              <w:t>排序。</w:t>
            </w:r>
          </w:p>
          <w:p w:rsidR="00C14B58" w:rsidRPr="00C62892" w:rsidRDefault="00C14B58" w:rsidP="00C14B58">
            <w:r w:rsidRPr="00C62892">
              <w:rPr>
                <w:rFonts w:hint="eastAsia"/>
                <w:color w:val="FF0000"/>
              </w:rPr>
              <w:t>詳解格式</w:t>
            </w:r>
            <w:r w:rsidRPr="00C62892">
              <w:rPr>
                <w:rFonts w:hint="eastAsia"/>
              </w:rPr>
              <w:t>如下方示範。</w:t>
            </w:r>
          </w:p>
          <w:p w:rsidR="00C14B58" w:rsidRPr="00C62892" w:rsidRDefault="00C14B58" w:rsidP="00C14B58">
            <w:r w:rsidRPr="00C62892">
              <w:rPr>
                <w:rFonts w:hint="eastAsia"/>
                <w:b/>
                <w:color w:val="FF0000"/>
                <w:u w:val="single"/>
              </w:rPr>
              <w:t>2.</w:t>
            </w:r>
            <w:r w:rsidRPr="00C62892">
              <w:rPr>
                <w:b/>
                <w:color w:val="FF0000"/>
                <w:u w:val="single"/>
              </w:rPr>
              <w:t>臨床實務的範例</w:t>
            </w:r>
          </w:p>
        </w:tc>
      </w:tr>
      <w:tr w:rsidR="00C14B58" w:rsidRPr="005E65D9" w:rsidTr="00AE342C">
        <w:tc>
          <w:tcPr>
            <w:tcW w:w="10593" w:type="dxa"/>
            <w:gridSpan w:val="3"/>
            <w:shd w:val="clear" w:color="auto" w:fill="auto"/>
          </w:tcPr>
          <w:p w:rsidR="00C14B58" w:rsidRPr="00C62892" w:rsidRDefault="00C14B58" w:rsidP="00C14B58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 w:rsidRPr="00C62892">
              <w:rPr>
                <w:rFonts w:hint="eastAsia"/>
                <w:b/>
                <w:sz w:val="28"/>
                <w:szCs w:val="28"/>
              </w:rPr>
              <w:t>B</w:t>
            </w:r>
            <w:r w:rsidRPr="00C62892">
              <w:rPr>
                <w:rFonts w:hint="eastAsia"/>
                <w:b/>
                <w:sz w:val="28"/>
                <w:szCs w:val="28"/>
              </w:rPr>
              <w:t>班</w:t>
            </w:r>
            <w:r w:rsidRPr="00C62892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C62892">
              <w:rPr>
                <w:rFonts w:ascii="標楷體" w:hAnsi="標楷體" w:hint="eastAsia"/>
                <w:sz w:val="22"/>
                <w:szCs w:val="22"/>
              </w:rPr>
              <w:t>112. (11.18)  14:40-16:30 I201</w:t>
            </w:r>
          </w:p>
        </w:tc>
      </w:tr>
      <w:tr w:rsidR="00C14B58" w:rsidRPr="00B67725" w:rsidTr="00AE342C">
        <w:tc>
          <w:tcPr>
            <w:tcW w:w="1368" w:type="dxa"/>
            <w:shd w:val="clear" w:color="auto" w:fill="auto"/>
          </w:tcPr>
          <w:p w:rsidR="00C14B58" w:rsidRPr="00B67725" w:rsidRDefault="00C14B58" w:rsidP="00C14B58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C14B58" w:rsidRPr="00B67725" w:rsidRDefault="00C14B58" w:rsidP="00C14B58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C14B58" w:rsidRPr="00C62892" w:rsidRDefault="00C14B58" w:rsidP="00C14B58">
            <w:pPr>
              <w:jc w:val="center"/>
            </w:pPr>
            <w:r w:rsidRPr="00C62892">
              <w:rPr>
                <w:rFonts w:hint="eastAsia"/>
              </w:rPr>
              <w:t>內容</w:t>
            </w:r>
          </w:p>
        </w:tc>
      </w:tr>
      <w:tr w:rsidR="00C14B58" w:rsidRPr="00B67725" w:rsidTr="00DF5198">
        <w:tc>
          <w:tcPr>
            <w:tcW w:w="1368" w:type="dxa"/>
            <w:shd w:val="clear" w:color="auto" w:fill="auto"/>
            <w:vAlign w:val="center"/>
          </w:tcPr>
          <w:p w:rsidR="00C14B58" w:rsidRDefault="00C14B58" w:rsidP="00C14B58">
            <w:pPr>
              <w:widowControl/>
              <w:rPr>
                <w:rFonts w:ascii="標楷體" w:hAnsi="標楷體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</w:rPr>
              <w:t>江妮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諼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C14B58" w:rsidRDefault="00C14B58" w:rsidP="00C14B58">
            <w:pPr>
              <w:jc w:val="both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神經疾患</w:t>
            </w:r>
            <w:r>
              <w:rPr>
                <w:rFonts w:hint="eastAsia"/>
              </w:rPr>
              <w:t>GB</w:t>
            </w:r>
          </w:p>
          <w:p w:rsidR="00C14B58" w:rsidRDefault="00C14B58" w:rsidP="00C14B58">
            <w:pPr>
              <w:jc w:val="both"/>
              <w:rPr>
                <w:kern w:val="0"/>
              </w:rPr>
            </w:pPr>
            <w:r>
              <w:rPr>
                <w:rFonts w:hint="eastAsia"/>
              </w:rPr>
              <w:t>2.MG</w:t>
            </w:r>
            <w:r w:rsidRPr="00FB4435">
              <w:rPr>
                <w:kern w:val="0"/>
              </w:rPr>
              <w:t xml:space="preserve"> neuropathies syndromes and management </w:t>
            </w:r>
          </w:p>
          <w:p w:rsidR="00C14B58" w:rsidRPr="00FB4435" w:rsidRDefault="00C14B58" w:rsidP="00C14B58">
            <w:pPr>
              <w:jc w:val="both"/>
            </w:pPr>
            <w:r>
              <w:rPr>
                <w:rFonts w:hint="eastAsia"/>
                <w:kern w:val="0"/>
              </w:rPr>
              <w:t>3.</w:t>
            </w:r>
            <w:r w:rsidRPr="00FB4435">
              <w:rPr>
                <w:kern w:val="0"/>
              </w:rPr>
              <w:t>Infection control and universal precaution</w:t>
            </w:r>
          </w:p>
        </w:tc>
        <w:tc>
          <w:tcPr>
            <w:tcW w:w="5193" w:type="dxa"/>
            <w:shd w:val="clear" w:color="auto" w:fill="auto"/>
          </w:tcPr>
          <w:p w:rsidR="00C14B58" w:rsidRPr="00C62892" w:rsidRDefault="00C14B58" w:rsidP="00C14B58">
            <w:r w:rsidRPr="00C62892">
              <w:rPr>
                <w:rFonts w:hint="eastAsia"/>
              </w:rPr>
              <w:t>1.</w:t>
            </w:r>
            <w:r w:rsidRPr="00C62892">
              <w:rPr>
                <w:rFonts w:hint="eastAsia"/>
              </w:rPr>
              <w:t>（</w:t>
            </w:r>
            <w:r w:rsidRPr="00C62892">
              <w:rPr>
                <w:rFonts w:hint="eastAsia"/>
              </w:rPr>
              <w:t>102~112</w:t>
            </w:r>
            <w:r w:rsidRPr="00C62892">
              <w:rPr>
                <w:rFonts w:hint="eastAsia"/>
              </w:rPr>
              <w:t>）國考題詳解</w:t>
            </w:r>
          </w:p>
          <w:p w:rsidR="00C14B58" w:rsidRPr="00C62892" w:rsidRDefault="00C14B58" w:rsidP="00C14B58">
            <w:r w:rsidRPr="00C62892">
              <w:rPr>
                <w:rFonts w:hint="eastAsia"/>
              </w:rPr>
              <w:t>請分類所有相關歷屆題目，相同主題類型題目分類，非依考題</w:t>
            </w:r>
            <w:proofErr w:type="gramStart"/>
            <w:r w:rsidRPr="00C62892">
              <w:rPr>
                <w:rFonts w:hint="eastAsia"/>
              </w:rPr>
              <w:t>年代及題號</w:t>
            </w:r>
            <w:proofErr w:type="gramEnd"/>
            <w:r w:rsidRPr="00C62892">
              <w:rPr>
                <w:rFonts w:hint="eastAsia"/>
              </w:rPr>
              <w:t>排序。</w:t>
            </w:r>
          </w:p>
          <w:p w:rsidR="00C14B58" w:rsidRPr="00C62892" w:rsidRDefault="00C14B58" w:rsidP="00C14B58">
            <w:r w:rsidRPr="00C62892">
              <w:rPr>
                <w:rFonts w:hint="eastAsia"/>
                <w:color w:val="FF0000"/>
              </w:rPr>
              <w:t>詳解格式</w:t>
            </w:r>
            <w:r w:rsidRPr="00C62892">
              <w:rPr>
                <w:rFonts w:hint="eastAsia"/>
              </w:rPr>
              <w:t>如下方示範。</w:t>
            </w:r>
          </w:p>
          <w:p w:rsidR="00C14B58" w:rsidRPr="00C62892" w:rsidRDefault="00C14B58" w:rsidP="00C14B58">
            <w:r w:rsidRPr="00C62892">
              <w:rPr>
                <w:rFonts w:hint="eastAsia"/>
                <w:b/>
                <w:color w:val="FF0000"/>
                <w:u w:val="single"/>
              </w:rPr>
              <w:t>2.</w:t>
            </w:r>
            <w:r w:rsidRPr="00C62892">
              <w:rPr>
                <w:b/>
                <w:color w:val="FF0000"/>
                <w:u w:val="single"/>
              </w:rPr>
              <w:t>臨床實務的範例</w:t>
            </w:r>
          </w:p>
        </w:tc>
      </w:tr>
      <w:tr w:rsidR="00C14B58" w:rsidRPr="00B67725" w:rsidTr="00DF5198">
        <w:tc>
          <w:tcPr>
            <w:tcW w:w="1368" w:type="dxa"/>
            <w:shd w:val="clear" w:color="auto" w:fill="auto"/>
            <w:vAlign w:val="center"/>
          </w:tcPr>
          <w:p w:rsidR="00C14B58" w:rsidRDefault="00C14B58" w:rsidP="00C14B58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劉宏楷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C14B58" w:rsidRDefault="00C14B58" w:rsidP="00C14B58">
            <w:pPr>
              <w:jc w:val="both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翻身擺位</w:t>
            </w:r>
          </w:p>
          <w:p w:rsidR="00C14B58" w:rsidRDefault="00C14B58" w:rsidP="00C14B58">
            <w:pPr>
              <w:jc w:val="both"/>
              <w:rPr>
                <w:kern w:val="0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生命徵兆</w:t>
            </w:r>
            <w:r w:rsidRPr="00FB4435">
              <w:rPr>
                <w:kern w:val="0"/>
              </w:rPr>
              <w:t xml:space="preserve"> </w:t>
            </w:r>
          </w:p>
          <w:p w:rsidR="00C14B58" w:rsidRDefault="00C14B58" w:rsidP="00C14B58">
            <w:pPr>
              <w:jc w:val="both"/>
              <w:rPr>
                <w:kern w:val="0"/>
              </w:rPr>
            </w:pPr>
            <w:r>
              <w:rPr>
                <w:rFonts w:hint="eastAsia"/>
                <w:kern w:val="0"/>
              </w:rPr>
              <w:t>3.</w:t>
            </w:r>
            <w:r w:rsidRPr="00FB4435">
              <w:rPr>
                <w:kern w:val="0"/>
              </w:rPr>
              <w:t xml:space="preserve">Body response to immobilization, </w:t>
            </w:r>
          </w:p>
          <w:p w:rsidR="00C14B58" w:rsidRPr="00FB4435" w:rsidRDefault="00C14B58" w:rsidP="00C14B58">
            <w:pPr>
              <w:jc w:val="both"/>
            </w:pPr>
            <w:r>
              <w:rPr>
                <w:rFonts w:hint="eastAsia"/>
                <w:kern w:val="0"/>
              </w:rPr>
              <w:t>4.</w:t>
            </w:r>
            <w:r w:rsidRPr="00FB4435">
              <w:rPr>
                <w:kern w:val="0"/>
              </w:rPr>
              <w:t xml:space="preserve"> Skin care </w:t>
            </w:r>
            <w:r>
              <w:rPr>
                <w:rFonts w:hint="eastAsia"/>
                <w:kern w:val="0"/>
              </w:rPr>
              <w:t>壓瘡</w:t>
            </w:r>
          </w:p>
        </w:tc>
        <w:tc>
          <w:tcPr>
            <w:tcW w:w="5193" w:type="dxa"/>
            <w:shd w:val="clear" w:color="auto" w:fill="auto"/>
          </w:tcPr>
          <w:p w:rsidR="00C14B58" w:rsidRPr="00C62892" w:rsidRDefault="00C14B58" w:rsidP="00C14B58">
            <w:r w:rsidRPr="00C62892">
              <w:rPr>
                <w:rFonts w:hint="eastAsia"/>
              </w:rPr>
              <w:t>1.</w:t>
            </w:r>
            <w:r w:rsidRPr="00C62892">
              <w:rPr>
                <w:rFonts w:hint="eastAsia"/>
              </w:rPr>
              <w:t>（</w:t>
            </w:r>
            <w:r w:rsidRPr="00C62892">
              <w:rPr>
                <w:rFonts w:hint="eastAsia"/>
              </w:rPr>
              <w:t>102~112</w:t>
            </w:r>
            <w:r w:rsidRPr="00C62892">
              <w:rPr>
                <w:rFonts w:hint="eastAsia"/>
              </w:rPr>
              <w:t>）國考題詳解</w:t>
            </w:r>
          </w:p>
          <w:p w:rsidR="00C14B58" w:rsidRPr="00C62892" w:rsidRDefault="00C14B58" w:rsidP="00C14B58">
            <w:r w:rsidRPr="00C62892">
              <w:rPr>
                <w:rFonts w:hint="eastAsia"/>
              </w:rPr>
              <w:t>請分類所有相關歷屆題目，相同主題類型題目分類，非依考題</w:t>
            </w:r>
            <w:proofErr w:type="gramStart"/>
            <w:r w:rsidRPr="00C62892">
              <w:rPr>
                <w:rFonts w:hint="eastAsia"/>
              </w:rPr>
              <w:t>年代及題號</w:t>
            </w:r>
            <w:proofErr w:type="gramEnd"/>
            <w:r w:rsidRPr="00C62892">
              <w:rPr>
                <w:rFonts w:hint="eastAsia"/>
              </w:rPr>
              <w:t>排序。</w:t>
            </w:r>
          </w:p>
          <w:p w:rsidR="00C14B58" w:rsidRPr="00C62892" w:rsidRDefault="00C14B58" w:rsidP="00C14B58">
            <w:r w:rsidRPr="00C62892">
              <w:rPr>
                <w:rFonts w:hint="eastAsia"/>
                <w:color w:val="FF0000"/>
              </w:rPr>
              <w:t>詳解格式</w:t>
            </w:r>
            <w:r w:rsidRPr="00C62892">
              <w:rPr>
                <w:rFonts w:hint="eastAsia"/>
              </w:rPr>
              <w:t>如下方示範。</w:t>
            </w:r>
          </w:p>
          <w:p w:rsidR="00C14B58" w:rsidRPr="00C62892" w:rsidRDefault="00C14B58" w:rsidP="00C14B58">
            <w:r w:rsidRPr="00C62892">
              <w:rPr>
                <w:rFonts w:hint="eastAsia"/>
                <w:b/>
                <w:color w:val="FF0000"/>
                <w:u w:val="single"/>
              </w:rPr>
              <w:t>2.</w:t>
            </w:r>
            <w:r w:rsidRPr="00C62892">
              <w:rPr>
                <w:b/>
                <w:color w:val="FF0000"/>
                <w:u w:val="single"/>
              </w:rPr>
              <w:t>臨床實務的範例</w:t>
            </w:r>
          </w:p>
        </w:tc>
      </w:tr>
      <w:tr w:rsidR="00C14B58" w:rsidRPr="00B67725" w:rsidTr="00DF5198">
        <w:tc>
          <w:tcPr>
            <w:tcW w:w="1368" w:type="dxa"/>
            <w:shd w:val="clear" w:color="auto" w:fill="auto"/>
            <w:vAlign w:val="center"/>
          </w:tcPr>
          <w:p w:rsidR="00C14B58" w:rsidRDefault="00C14B58" w:rsidP="00C14B58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劉其鑫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C14B58" w:rsidRDefault="00C14B58" w:rsidP="00C14B58">
            <w:pPr>
              <w:jc w:val="both"/>
              <w:rPr>
                <w:kern w:val="0"/>
              </w:rPr>
            </w:pPr>
            <w:r>
              <w:rPr>
                <w:rFonts w:hint="eastAsia"/>
                <w:kern w:val="0"/>
              </w:rPr>
              <w:t>1.</w:t>
            </w:r>
            <w:r w:rsidRPr="00FB4435">
              <w:rPr>
                <w:kern w:val="0"/>
              </w:rPr>
              <w:t>ADL function reeducation for disabled</w:t>
            </w:r>
          </w:p>
          <w:p w:rsidR="00C14B58" w:rsidRDefault="00C14B58" w:rsidP="00C14B58">
            <w:pPr>
              <w:autoSpaceDE w:val="0"/>
              <w:autoSpaceDN w:val="0"/>
              <w:adjustRightInd w:val="0"/>
              <w:rPr>
                <w:kern w:val="0"/>
              </w:rPr>
            </w:pPr>
            <w:r>
              <w:rPr>
                <w:rFonts w:hint="eastAsia"/>
                <w:kern w:val="0"/>
              </w:rPr>
              <w:t>2.</w:t>
            </w:r>
            <w:r w:rsidRPr="00FB4435">
              <w:rPr>
                <w:kern w:val="0"/>
              </w:rPr>
              <w:t>Reeducation of bladder and bowel</w:t>
            </w:r>
            <w:r w:rsidRPr="00FB4435">
              <w:rPr>
                <w:rFonts w:hint="eastAsia"/>
                <w:kern w:val="0"/>
              </w:rPr>
              <w:t xml:space="preserve"> </w:t>
            </w:r>
            <w:r w:rsidRPr="00FB4435">
              <w:rPr>
                <w:rFonts w:hint="eastAsia"/>
                <w:kern w:val="0"/>
              </w:rPr>
              <w:lastRenderedPageBreak/>
              <w:t>f</w:t>
            </w:r>
            <w:r w:rsidRPr="00FB4435">
              <w:rPr>
                <w:kern w:val="0"/>
              </w:rPr>
              <w:t xml:space="preserve">unctions, </w:t>
            </w:r>
          </w:p>
          <w:p w:rsidR="00C14B58" w:rsidRDefault="00C14B58" w:rsidP="00C14B58">
            <w:pPr>
              <w:autoSpaceDE w:val="0"/>
              <w:autoSpaceDN w:val="0"/>
              <w:adjustRightInd w:val="0"/>
              <w:rPr>
                <w:kern w:val="0"/>
              </w:rPr>
            </w:pPr>
            <w:r>
              <w:rPr>
                <w:rFonts w:hint="eastAsia"/>
                <w:kern w:val="0"/>
              </w:rPr>
              <w:t>3.</w:t>
            </w:r>
            <w:r w:rsidRPr="00FB4435">
              <w:rPr>
                <w:kern w:val="0"/>
              </w:rPr>
              <w:t>Sexuality and Sexual function for</w:t>
            </w:r>
            <w:r w:rsidRPr="00FB4435">
              <w:rPr>
                <w:rFonts w:hint="eastAsia"/>
                <w:kern w:val="0"/>
              </w:rPr>
              <w:t xml:space="preserve"> </w:t>
            </w:r>
            <w:r w:rsidRPr="00FB4435">
              <w:rPr>
                <w:kern w:val="0"/>
              </w:rPr>
              <w:t>physically disabled ,</w:t>
            </w:r>
          </w:p>
          <w:p w:rsidR="00C14B58" w:rsidRPr="00055798" w:rsidRDefault="00C14B58" w:rsidP="00C14B58">
            <w:pPr>
              <w:jc w:val="both"/>
            </w:pPr>
            <w:r>
              <w:rPr>
                <w:rFonts w:hint="eastAsia"/>
                <w:kern w:val="0"/>
              </w:rPr>
              <w:t>4.</w:t>
            </w:r>
            <w:r>
              <w:rPr>
                <w:rFonts w:hint="eastAsia"/>
                <w:kern w:val="0"/>
              </w:rPr>
              <w:t>無障礙友善環境評估</w:t>
            </w:r>
          </w:p>
        </w:tc>
        <w:tc>
          <w:tcPr>
            <w:tcW w:w="5193" w:type="dxa"/>
            <w:shd w:val="clear" w:color="auto" w:fill="auto"/>
          </w:tcPr>
          <w:p w:rsidR="00C14B58" w:rsidRPr="00C62892" w:rsidRDefault="00C14B58" w:rsidP="00C14B58">
            <w:r w:rsidRPr="00C62892">
              <w:rPr>
                <w:rFonts w:hint="eastAsia"/>
              </w:rPr>
              <w:lastRenderedPageBreak/>
              <w:t>1.</w:t>
            </w:r>
            <w:r w:rsidRPr="00C62892">
              <w:rPr>
                <w:rFonts w:hint="eastAsia"/>
              </w:rPr>
              <w:t>（</w:t>
            </w:r>
            <w:r w:rsidRPr="00C62892">
              <w:rPr>
                <w:rFonts w:hint="eastAsia"/>
              </w:rPr>
              <w:t>102~112</w:t>
            </w:r>
            <w:r w:rsidRPr="00C62892">
              <w:rPr>
                <w:rFonts w:hint="eastAsia"/>
              </w:rPr>
              <w:t>）國考題詳解</w:t>
            </w:r>
          </w:p>
          <w:p w:rsidR="00C14B58" w:rsidRPr="00C62892" w:rsidRDefault="00C14B58" w:rsidP="00C14B58">
            <w:r w:rsidRPr="00C62892">
              <w:rPr>
                <w:rFonts w:hint="eastAsia"/>
              </w:rPr>
              <w:t>請分類所有相關歷屆題目，相同主題類型題目分類，非依考題</w:t>
            </w:r>
            <w:proofErr w:type="gramStart"/>
            <w:r w:rsidRPr="00C62892">
              <w:rPr>
                <w:rFonts w:hint="eastAsia"/>
              </w:rPr>
              <w:t>年代及題號</w:t>
            </w:r>
            <w:proofErr w:type="gramEnd"/>
            <w:r w:rsidRPr="00C62892">
              <w:rPr>
                <w:rFonts w:hint="eastAsia"/>
              </w:rPr>
              <w:t>排序。</w:t>
            </w:r>
          </w:p>
          <w:p w:rsidR="00C14B58" w:rsidRPr="00C62892" w:rsidRDefault="00C14B58" w:rsidP="00C14B58">
            <w:r w:rsidRPr="00C62892">
              <w:rPr>
                <w:rFonts w:hint="eastAsia"/>
                <w:color w:val="FF0000"/>
              </w:rPr>
              <w:lastRenderedPageBreak/>
              <w:t>詳解格式</w:t>
            </w:r>
            <w:r w:rsidRPr="00C62892">
              <w:rPr>
                <w:rFonts w:hint="eastAsia"/>
              </w:rPr>
              <w:t>如下方示範。</w:t>
            </w:r>
          </w:p>
          <w:p w:rsidR="00C14B58" w:rsidRPr="00C62892" w:rsidRDefault="00C14B58" w:rsidP="00C14B58">
            <w:r w:rsidRPr="00C62892">
              <w:rPr>
                <w:rFonts w:hint="eastAsia"/>
                <w:b/>
                <w:color w:val="FF0000"/>
                <w:u w:val="single"/>
              </w:rPr>
              <w:t>2.</w:t>
            </w:r>
            <w:r w:rsidRPr="00C62892">
              <w:rPr>
                <w:b/>
                <w:color w:val="FF0000"/>
                <w:u w:val="single"/>
              </w:rPr>
              <w:t>臨床實務的範例</w:t>
            </w:r>
          </w:p>
        </w:tc>
      </w:tr>
      <w:tr w:rsidR="00C14B58" w:rsidRPr="005E65D9" w:rsidTr="00AE342C">
        <w:tc>
          <w:tcPr>
            <w:tcW w:w="10593" w:type="dxa"/>
            <w:gridSpan w:val="3"/>
            <w:shd w:val="clear" w:color="auto" w:fill="auto"/>
          </w:tcPr>
          <w:p w:rsidR="00C14B58" w:rsidRPr="00C62892" w:rsidRDefault="00C14B58" w:rsidP="00C14B58">
            <w:pPr>
              <w:jc w:val="center"/>
              <w:rPr>
                <w:b/>
                <w:sz w:val="28"/>
                <w:szCs w:val="28"/>
              </w:rPr>
            </w:pPr>
            <w:r w:rsidRPr="00C62892">
              <w:rPr>
                <w:rFonts w:hint="eastAsia"/>
                <w:b/>
                <w:sz w:val="28"/>
                <w:szCs w:val="28"/>
              </w:rPr>
              <w:lastRenderedPageBreak/>
              <w:t>C</w:t>
            </w:r>
            <w:r w:rsidRPr="00C62892">
              <w:rPr>
                <w:rFonts w:hint="eastAsia"/>
                <w:b/>
                <w:sz w:val="28"/>
                <w:szCs w:val="28"/>
              </w:rPr>
              <w:t>班</w:t>
            </w:r>
            <w:r w:rsidRPr="00C62892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C62892">
              <w:rPr>
                <w:rFonts w:ascii="標楷體" w:hAnsi="標楷體" w:hint="eastAsia"/>
                <w:sz w:val="22"/>
                <w:szCs w:val="22"/>
              </w:rPr>
              <w:t>112. (11.18)  9</w:t>
            </w:r>
            <w:r w:rsidRPr="00C62892">
              <w:rPr>
                <w:rFonts w:ascii="標楷體" w:hAnsi="標楷體" w:hint="eastAsia"/>
                <w:bCs/>
                <w:sz w:val="22"/>
                <w:szCs w:val="22"/>
              </w:rPr>
              <w:t>:00-11:00  B306</w:t>
            </w:r>
          </w:p>
        </w:tc>
      </w:tr>
      <w:tr w:rsidR="00C14B58" w:rsidRPr="00B67725" w:rsidTr="00AE342C">
        <w:tc>
          <w:tcPr>
            <w:tcW w:w="1368" w:type="dxa"/>
            <w:shd w:val="clear" w:color="auto" w:fill="auto"/>
          </w:tcPr>
          <w:p w:rsidR="00C14B58" w:rsidRPr="00B67725" w:rsidRDefault="00C14B58" w:rsidP="00C14B58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C14B58" w:rsidRPr="00B67725" w:rsidRDefault="00C14B58" w:rsidP="00C14B58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C14B58" w:rsidRPr="00C62892" w:rsidRDefault="00C14B58" w:rsidP="00C14B58">
            <w:pPr>
              <w:jc w:val="center"/>
            </w:pPr>
            <w:r w:rsidRPr="00C62892">
              <w:rPr>
                <w:rFonts w:hint="eastAsia"/>
              </w:rPr>
              <w:t>內容</w:t>
            </w:r>
          </w:p>
        </w:tc>
      </w:tr>
      <w:tr w:rsidR="00C14B58" w:rsidRPr="00B67725" w:rsidTr="00DF5198">
        <w:tc>
          <w:tcPr>
            <w:tcW w:w="1368" w:type="dxa"/>
            <w:shd w:val="clear" w:color="auto" w:fill="auto"/>
            <w:vAlign w:val="center"/>
          </w:tcPr>
          <w:p w:rsidR="00C14B58" w:rsidRDefault="00C14B58" w:rsidP="00C14B58">
            <w:pPr>
              <w:widowControl/>
              <w:rPr>
                <w:rFonts w:ascii="標楷體" w:hAnsi="標楷體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</w:rPr>
              <w:t>林孟萱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C14B58" w:rsidRPr="00F262EE" w:rsidRDefault="00C14B58" w:rsidP="00C14B58">
            <w:pPr>
              <w:autoSpaceDE w:val="0"/>
              <w:autoSpaceDN w:val="0"/>
              <w:adjustRightInd w:val="0"/>
              <w:rPr>
                <w:kern w:val="0"/>
              </w:rPr>
            </w:pPr>
            <w:r>
              <w:rPr>
                <w:rFonts w:hint="eastAsia"/>
                <w:kern w:val="0"/>
              </w:rPr>
              <w:t>1.</w:t>
            </w:r>
            <w:r w:rsidRPr="00F262EE">
              <w:rPr>
                <w:kern w:val="0"/>
              </w:rPr>
              <w:t>Peripheral neuropathies and entrapment</w:t>
            </w:r>
            <w:r w:rsidRPr="00F262EE">
              <w:rPr>
                <w:rFonts w:hint="eastAsia"/>
                <w:kern w:val="0"/>
              </w:rPr>
              <w:t xml:space="preserve"> </w:t>
            </w:r>
            <w:r w:rsidRPr="00F262EE">
              <w:rPr>
                <w:kern w:val="0"/>
              </w:rPr>
              <w:t xml:space="preserve">syndromes </w:t>
            </w:r>
            <w:r w:rsidRPr="00F262EE">
              <w:rPr>
                <w:rFonts w:hint="eastAsia"/>
                <w:kern w:val="0"/>
              </w:rPr>
              <w:t xml:space="preserve"> </w:t>
            </w:r>
          </w:p>
          <w:p w:rsidR="00C14B58" w:rsidRDefault="00C14B58" w:rsidP="00C14B58">
            <w:pPr>
              <w:pStyle w:val="a7"/>
              <w:autoSpaceDE w:val="0"/>
              <w:autoSpaceDN w:val="0"/>
              <w:adjustRightInd w:val="0"/>
              <w:ind w:leftChars="0" w:left="360"/>
              <w:rPr>
                <w:kern w:val="0"/>
              </w:rPr>
            </w:pPr>
            <w:r w:rsidRPr="009E1E38">
              <w:rPr>
                <w:kern w:val="0"/>
              </w:rPr>
              <w:t>Management</w:t>
            </w:r>
          </w:p>
          <w:p w:rsidR="00C14B58" w:rsidRPr="00FB4435" w:rsidRDefault="00C14B58" w:rsidP="00C14B58">
            <w:pPr>
              <w:autoSpaceDE w:val="0"/>
              <w:autoSpaceDN w:val="0"/>
              <w:adjustRightInd w:val="0"/>
            </w:pPr>
            <w:r w:rsidRPr="00F262EE">
              <w:rPr>
                <w:rFonts w:hint="eastAsia"/>
                <w:kern w:val="0"/>
              </w:rPr>
              <w:t>2.</w:t>
            </w:r>
            <w:r w:rsidRPr="00F262EE">
              <w:rPr>
                <w:rFonts w:hint="eastAsia"/>
                <w:kern w:val="0"/>
              </w:rPr>
              <w:t>口腔機能再教育</w:t>
            </w:r>
          </w:p>
        </w:tc>
        <w:tc>
          <w:tcPr>
            <w:tcW w:w="5193" w:type="dxa"/>
            <w:shd w:val="clear" w:color="auto" w:fill="auto"/>
          </w:tcPr>
          <w:p w:rsidR="00C14B58" w:rsidRPr="00C62892" w:rsidRDefault="00C14B58" w:rsidP="00C14B58">
            <w:r w:rsidRPr="00C62892">
              <w:rPr>
                <w:rFonts w:hint="eastAsia"/>
              </w:rPr>
              <w:t>1.</w:t>
            </w:r>
            <w:r w:rsidRPr="00C62892">
              <w:rPr>
                <w:rFonts w:hint="eastAsia"/>
              </w:rPr>
              <w:t>（</w:t>
            </w:r>
            <w:r w:rsidRPr="00C62892">
              <w:rPr>
                <w:rFonts w:hint="eastAsia"/>
              </w:rPr>
              <w:t>102~112</w:t>
            </w:r>
            <w:r w:rsidRPr="00C62892">
              <w:rPr>
                <w:rFonts w:hint="eastAsia"/>
              </w:rPr>
              <w:t>）國考題詳解</w:t>
            </w:r>
          </w:p>
          <w:p w:rsidR="00C14B58" w:rsidRPr="00C62892" w:rsidRDefault="00C14B58" w:rsidP="00C14B58">
            <w:r w:rsidRPr="00C62892">
              <w:rPr>
                <w:rFonts w:hint="eastAsia"/>
              </w:rPr>
              <w:t>請分類所有相關歷屆題目，相同主題類型題目分類，非依考題</w:t>
            </w:r>
            <w:proofErr w:type="gramStart"/>
            <w:r w:rsidRPr="00C62892">
              <w:rPr>
                <w:rFonts w:hint="eastAsia"/>
              </w:rPr>
              <w:t>年代及題號</w:t>
            </w:r>
            <w:proofErr w:type="gramEnd"/>
            <w:r w:rsidRPr="00C62892">
              <w:rPr>
                <w:rFonts w:hint="eastAsia"/>
              </w:rPr>
              <w:t>排序。</w:t>
            </w:r>
          </w:p>
          <w:p w:rsidR="00C14B58" w:rsidRPr="00C62892" w:rsidRDefault="00C14B58" w:rsidP="00C14B58">
            <w:r w:rsidRPr="00C62892">
              <w:rPr>
                <w:rFonts w:hint="eastAsia"/>
                <w:color w:val="FF0000"/>
              </w:rPr>
              <w:t>詳解格式</w:t>
            </w:r>
            <w:r w:rsidRPr="00C62892">
              <w:rPr>
                <w:rFonts w:hint="eastAsia"/>
              </w:rPr>
              <w:t>如下方示範。</w:t>
            </w:r>
          </w:p>
          <w:p w:rsidR="00C14B58" w:rsidRPr="00C62892" w:rsidRDefault="00C14B58" w:rsidP="00C14B58">
            <w:r w:rsidRPr="00C62892">
              <w:rPr>
                <w:rFonts w:hint="eastAsia"/>
                <w:b/>
                <w:color w:val="FF0000"/>
                <w:u w:val="single"/>
              </w:rPr>
              <w:t>2.</w:t>
            </w:r>
            <w:r w:rsidRPr="00C62892">
              <w:rPr>
                <w:b/>
                <w:color w:val="FF0000"/>
                <w:u w:val="single"/>
              </w:rPr>
              <w:t>臨床實務的範例</w:t>
            </w:r>
          </w:p>
        </w:tc>
      </w:tr>
      <w:tr w:rsidR="00C14B58" w:rsidRPr="00B67725" w:rsidTr="00B0472E">
        <w:tc>
          <w:tcPr>
            <w:tcW w:w="1368" w:type="dxa"/>
            <w:shd w:val="clear" w:color="auto" w:fill="auto"/>
            <w:vAlign w:val="center"/>
          </w:tcPr>
          <w:p w:rsidR="00C14B58" w:rsidRDefault="00C14B58" w:rsidP="00C14B58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陳佑?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C14B58" w:rsidRDefault="00C14B58" w:rsidP="00C14B58">
            <w:pPr>
              <w:jc w:val="both"/>
              <w:rPr>
                <w:kern w:val="0"/>
              </w:rPr>
            </w:pPr>
            <w:r>
              <w:rPr>
                <w:rFonts w:hint="eastAsia"/>
                <w:kern w:val="0"/>
              </w:rPr>
              <w:t>1.</w:t>
            </w:r>
            <w:r w:rsidRPr="00FB4435">
              <w:rPr>
                <w:kern w:val="0"/>
              </w:rPr>
              <w:t xml:space="preserve">Wheelchairs and Wheelchair skills </w:t>
            </w:r>
            <w:r>
              <w:rPr>
                <w:rFonts w:hint="eastAsia"/>
                <w:kern w:val="0"/>
              </w:rPr>
              <w:t>/</w:t>
            </w:r>
          </w:p>
          <w:p w:rsidR="00C14B58" w:rsidRDefault="00C14B58" w:rsidP="00C14B58">
            <w:pPr>
              <w:jc w:val="both"/>
              <w:rPr>
                <w:kern w:val="0"/>
              </w:rPr>
            </w:pPr>
            <w:r>
              <w:rPr>
                <w:rFonts w:hint="eastAsia"/>
                <w:kern w:val="0"/>
              </w:rPr>
              <w:t>2.</w:t>
            </w:r>
            <w:r w:rsidRPr="00FB4435">
              <w:rPr>
                <w:kern w:val="0"/>
              </w:rPr>
              <w:t>Transfers skill abled</w:t>
            </w:r>
          </w:p>
          <w:p w:rsidR="00C14B58" w:rsidRPr="00FB4435" w:rsidRDefault="00C14B58" w:rsidP="00C14B58">
            <w:pPr>
              <w:jc w:val="both"/>
            </w:pPr>
            <w:r>
              <w:rPr>
                <w:rFonts w:hint="eastAsia"/>
                <w:kern w:val="0"/>
              </w:rPr>
              <w:t>3.i</w:t>
            </w:r>
            <w:r>
              <w:rPr>
                <w:kern w:val="0"/>
              </w:rPr>
              <w:t>mmobilization</w:t>
            </w:r>
          </w:p>
        </w:tc>
        <w:tc>
          <w:tcPr>
            <w:tcW w:w="5193" w:type="dxa"/>
            <w:shd w:val="clear" w:color="auto" w:fill="auto"/>
          </w:tcPr>
          <w:p w:rsidR="00C14B58" w:rsidRPr="00C62892" w:rsidRDefault="00C14B58" w:rsidP="00C14B58">
            <w:r w:rsidRPr="00C62892">
              <w:rPr>
                <w:rFonts w:hint="eastAsia"/>
              </w:rPr>
              <w:t>1.</w:t>
            </w:r>
            <w:r w:rsidRPr="00C62892">
              <w:rPr>
                <w:rFonts w:hint="eastAsia"/>
              </w:rPr>
              <w:t>（</w:t>
            </w:r>
            <w:r w:rsidRPr="00C62892">
              <w:rPr>
                <w:rFonts w:hint="eastAsia"/>
              </w:rPr>
              <w:t>102~112</w:t>
            </w:r>
            <w:r w:rsidRPr="00C62892">
              <w:rPr>
                <w:rFonts w:hint="eastAsia"/>
              </w:rPr>
              <w:t>）國考題詳解</w:t>
            </w:r>
          </w:p>
          <w:p w:rsidR="00C14B58" w:rsidRPr="00C62892" w:rsidRDefault="00C14B58" w:rsidP="00C14B58">
            <w:r w:rsidRPr="00C62892">
              <w:rPr>
                <w:rFonts w:hint="eastAsia"/>
              </w:rPr>
              <w:t>請分類所有相關歷屆題目，相同主題類型題目分類，非依考題</w:t>
            </w:r>
            <w:proofErr w:type="gramStart"/>
            <w:r w:rsidRPr="00C62892">
              <w:rPr>
                <w:rFonts w:hint="eastAsia"/>
              </w:rPr>
              <w:t>年代及題號</w:t>
            </w:r>
            <w:proofErr w:type="gramEnd"/>
            <w:r w:rsidRPr="00C62892">
              <w:rPr>
                <w:rFonts w:hint="eastAsia"/>
              </w:rPr>
              <w:t>排序。</w:t>
            </w:r>
          </w:p>
          <w:p w:rsidR="00C14B58" w:rsidRPr="00C62892" w:rsidRDefault="00C14B58" w:rsidP="00C14B58">
            <w:r w:rsidRPr="00C62892">
              <w:rPr>
                <w:rFonts w:hint="eastAsia"/>
                <w:color w:val="FF0000"/>
              </w:rPr>
              <w:t>詳解格式</w:t>
            </w:r>
            <w:r w:rsidRPr="00C62892">
              <w:rPr>
                <w:rFonts w:hint="eastAsia"/>
              </w:rPr>
              <w:t>如下方示範。</w:t>
            </w:r>
          </w:p>
          <w:p w:rsidR="00C14B58" w:rsidRPr="00C62892" w:rsidRDefault="00C14B58" w:rsidP="00C14B58">
            <w:r w:rsidRPr="00C62892">
              <w:rPr>
                <w:rFonts w:hint="eastAsia"/>
                <w:b/>
                <w:color w:val="FF0000"/>
                <w:u w:val="single"/>
              </w:rPr>
              <w:t>2.</w:t>
            </w:r>
            <w:r w:rsidRPr="00C62892">
              <w:rPr>
                <w:b/>
                <w:color w:val="FF0000"/>
                <w:u w:val="single"/>
              </w:rPr>
              <w:t>臨床實務的範例</w:t>
            </w:r>
          </w:p>
        </w:tc>
      </w:tr>
      <w:tr w:rsidR="00C14B58" w:rsidRPr="00B67725" w:rsidTr="00B0472E">
        <w:tc>
          <w:tcPr>
            <w:tcW w:w="1368" w:type="dxa"/>
            <w:shd w:val="clear" w:color="auto" w:fill="auto"/>
            <w:vAlign w:val="center"/>
          </w:tcPr>
          <w:p w:rsidR="00C14B58" w:rsidRDefault="00C14B58" w:rsidP="00C14B58">
            <w:pPr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吳振宇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C14B58" w:rsidRDefault="00C14B58" w:rsidP="00C14B58">
            <w:pPr>
              <w:pStyle w:val="a7"/>
              <w:numPr>
                <w:ilvl w:val="0"/>
                <w:numId w:val="4"/>
              </w:numPr>
              <w:tabs>
                <w:tab w:val="left" w:pos="290"/>
              </w:tabs>
              <w:ind w:leftChars="0"/>
              <w:jc w:val="both"/>
              <w:rPr>
                <w:kern w:val="0"/>
              </w:rPr>
            </w:pPr>
            <w:r w:rsidRPr="00F262EE">
              <w:rPr>
                <w:rFonts w:hint="eastAsia"/>
                <w:kern w:val="0"/>
              </w:rPr>
              <w:t>SCI CVA</w:t>
            </w:r>
            <w:r w:rsidRPr="00F262EE">
              <w:rPr>
                <w:rFonts w:hint="eastAsia"/>
                <w:kern w:val="0"/>
              </w:rPr>
              <w:t>復健策略與輔具應用</w:t>
            </w:r>
            <w:r w:rsidRPr="00F262EE">
              <w:rPr>
                <w:kern w:val="0"/>
              </w:rPr>
              <w:t xml:space="preserve"> </w:t>
            </w:r>
          </w:p>
          <w:p w:rsidR="00C14B58" w:rsidRDefault="00C14B58" w:rsidP="00C14B58">
            <w:pPr>
              <w:pStyle w:val="a7"/>
              <w:numPr>
                <w:ilvl w:val="0"/>
                <w:numId w:val="4"/>
              </w:numPr>
              <w:tabs>
                <w:tab w:val="left" w:pos="290"/>
              </w:tabs>
              <w:ind w:leftChars="0"/>
              <w:jc w:val="both"/>
              <w:rPr>
                <w:kern w:val="0"/>
              </w:rPr>
            </w:pPr>
            <w:r w:rsidRPr="00F262EE">
              <w:rPr>
                <w:kern w:val="0"/>
              </w:rPr>
              <w:t xml:space="preserve">Ambulatory assistive devices </w:t>
            </w:r>
          </w:p>
          <w:p w:rsidR="00C14B58" w:rsidRPr="00F262EE" w:rsidRDefault="00C14B58" w:rsidP="00C14B58">
            <w:pPr>
              <w:pStyle w:val="a7"/>
              <w:numPr>
                <w:ilvl w:val="0"/>
                <w:numId w:val="4"/>
              </w:numPr>
              <w:ind w:leftChars="0"/>
              <w:jc w:val="both"/>
              <w:rPr>
                <w:kern w:val="0"/>
              </w:rPr>
            </w:pPr>
            <w:r w:rsidRPr="00F262EE">
              <w:rPr>
                <w:kern w:val="0"/>
              </w:rPr>
              <w:t>Electrical power locomotive assistive device</w:t>
            </w:r>
          </w:p>
        </w:tc>
        <w:tc>
          <w:tcPr>
            <w:tcW w:w="5193" w:type="dxa"/>
            <w:shd w:val="clear" w:color="auto" w:fill="auto"/>
          </w:tcPr>
          <w:p w:rsidR="00C14B58" w:rsidRPr="00C62892" w:rsidRDefault="00C14B58" w:rsidP="00C14B58">
            <w:r w:rsidRPr="00C62892">
              <w:rPr>
                <w:rFonts w:hint="eastAsia"/>
              </w:rPr>
              <w:t>1.</w:t>
            </w:r>
            <w:r w:rsidRPr="00C62892">
              <w:rPr>
                <w:rFonts w:hint="eastAsia"/>
              </w:rPr>
              <w:t>（</w:t>
            </w:r>
            <w:r w:rsidRPr="00C62892">
              <w:rPr>
                <w:rFonts w:hint="eastAsia"/>
              </w:rPr>
              <w:t>102~112</w:t>
            </w:r>
            <w:r w:rsidRPr="00C62892">
              <w:rPr>
                <w:rFonts w:hint="eastAsia"/>
              </w:rPr>
              <w:t>）國考題詳解</w:t>
            </w:r>
          </w:p>
          <w:p w:rsidR="00C14B58" w:rsidRPr="00C62892" w:rsidRDefault="00C14B58" w:rsidP="00C14B58">
            <w:r w:rsidRPr="00C62892">
              <w:rPr>
                <w:rFonts w:hint="eastAsia"/>
              </w:rPr>
              <w:t>請分類所有相關歷屆題目，相同主題類型題目分類，非依考題</w:t>
            </w:r>
            <w:proofErr w:type="gramStart"/>
            <w:r w:rsidRPr="00C62892">
              <w:rPr>
                <w:rFonts w:hint="eastAsia"/>
              </w:rPr>
              <w:t>年代及題號</w:t>
            </w:r>
            <w:proofErr w:type="gramEnd"/>
            <w:r w:rsidRPr="00C62892">
              <w:rPr>
                <w:rFonts w:hint="eastAsia"/>
              </w:rPr>
              <w:t>排序。</w:t>
            </w:r>
          </w:p>
          <w:p w:rsidR="00C14B58" w:rsidRPr="00C62892" w:rsidRDefault="00C14B58" w:rsidP="00C14B58">
            <w:r w:rsidRPr="00C62892">
              <w:rPr>
                <w:rFonts w:hint="eastAsia"/>
                <w:color w:val="FF0000"/>
              </w:rPr>
              <w:t>詳解格式</w:t>
            </w:r>
            <w:r w:rsidRPr="00C62892">
              <w:rPr>
                <w:rFonts w:hint="eastAsia"/>
              </w:rPr>
              <w:t>如下方示範。</w:t>
            </w:r>
          </w:p>
          <w:p w:rsidR="00C14B58" w:rsidRPr="00C62892" w:rsidRDefault="00C14B58" w:rsidP="00C14B58">
            <w:r w:rsidRPr="00C62892">
              <w:rPr>
                <w:rFonts w:hint="eastAsia"/>
                <w:b/>
                <w:color w:val="FF0000"/>
                <w:u w:val="single"/>
              </w:rPr>
              <w:t>2.</w:t>
            </w:r>
            <w:r w:rsidRPr="00C62892">
              <w:rPr>
                <w:b/>
                <w:color w:val="FF0000"/>
                <w:u w:val="single"/>
              </w:rPr>
              <w:t>臨床實務的範例</w:t>
            </w:r>
          </w:p>
        </w:tc>
      </w:tr>
      <w:tr w:rsidR="00C14B58" w:rsidRPr="00B67725" w:rsidTr="00DF5198">
        <w:tc>
          <w:tcPr>
            <w:tcW w:w="1368" w:type="dxa"/>
            <w:shd w:val="clear" w:color="auto" w:fill="auto"/>
            <w:vAlign w:val="center"/>
          </w:tcPr>
          <w:p w:rsidR="00C14B58" w:rsidRPr="00485213" w:rsidRDefault="00C14B58" w:rsidP="00C14B58">
            <w:pPr>
              <w:jc w:val="center"/>
            </w:pPr>
          </w:p>
        </w:tc>
        <w:tc>
          <w:tcPr>
            <w:tcW w:w="4032" w:type="dxa"/>
            <w:shd w:val="clear" w:color="auto" w:fill="auto"/>
          </w:tcPr>
          <w:p w:rsidR="00C14B58" w:rsidRPr="00B67725" w:rsidRDefault="00C14B58" w:rsidP="00C14B58"/>
        </w:tc>
        <w:tc>
          <w:tcPr>
            <w:tcW w:w="5193" w:type="dxa"/>
            <w:shd w:val="clear" w:color="auto" w:fill="auto"/>
          </w:tcPr>
          <w:p w:rsidR="00C14B58" w:rsidRPr="00B67725" w:rsidRDefault="00C14B58" w:rsidP="00C14B58"/>
        </w:tc>
      </w:tr>
    </w:tbl>
    <w:p w:rsidR="00E00CE9" w:rsidRDefault="00E00CE9" w:rsidP="005A1751">
      <w:pPr>
        <w:spacing w:line="240" w:lineRule="exact"/>
        <w:ind w:firstLineChars="100" w:firstLine="240"/>
        <w:rPr>
          <w:b/>
          <w:color w:val="FF0000"/>
          <w:highlight w:val="yellow"/>
        </w:rPr>
      </w:pPr>
    </w:p>
    <w:p w:rsidR="00A035DF" w:rsidRPr="00E00CE9" w:rsidRDefault="00E00CE9" w:rsidP="00E00CE9">
      <w:pPr>
        <w:spacing w:line="240" w:lineRule="exact"/>
        <w:rPr>
          <w:highlight w:val="yellow"/>
        </w:rPr>
      </w:pPr>
      <w:r>
        <w:rPr>
          <w:rFonts w:hint="eastAsia"/>
          <w:b/>
          <w:color w:val="FF0000"/>
          <w:highlight w:val="yellow"/>
        </w:rPr>
        <w:t>***</w:t>
      </w:r>
      <w:r w:rsidR="00C62892" w:rsidRPr="00E00CE9">
        <w:rPr>
          <w:rFonts w:hint="eastAsia"/>
          <w:b/>
          <w:color w:val="FF0000"/>
          <w:highlight w:val="yellow"/>
        </w:rPr>
        <w:t>請依照</w:t>
      </w:r>
      <w:r w:rsidR="00C62892" w:rsidRPr="00E00CE9">
        <w:rPr>
          <w:rFonts w:hint="eastAsia"/>
          <w:b/>
          <w:color w:val="FF0000"/>
          <w:highlight w:val="yellow"/>
        </w:rPr>
        <w:t xml:space="preserve"> </w:t>
      </w:r>
      <w:r w:rsidR="00C62892" w:rsidRPr="00E00CE9">
        <w:rPr>
          <w:rFonts w:hint="eastAsia"/>
          <w:b/>
          <w:color w:val="FF0000"/>
          <w:highlight w:val="yellow"/>
        </w:rPr>
        <w:t>主題類似</w:t>
      </w:r>
      <w:r w:rsidR="00AC2613">
        <w:rPr>
          <w:rFonts w:hint="eastAsia"/>
          <w:b/>
          <w:color w:val="FF0000"/>
          <w:highlight w:val="yellow"/>
        </w:rPr>
        <w:t xml:space="preserve"> </w:t>
      </w:r>
      <w:r w:rsidR="00C62892" w:rsidRPr="00E00CE9">
        <w:rPr>
          <w:rFonts w:hint="eastAsia"/>
          <w:b/>
          <w:color w:val="FF0000"/>
          <w:highlight w:val="yellow"/>
        </w:rPr>
        <w:t>歸類編號排序</w:t>
      </w:r>
      <w:r w:rsidR="00C62892" w:rsidRPr="00E00CE9">
        <w:rPr>
          <w:rFonts w:hint="eastAsia"/>
          <w:b/>
          <w:color w:val="FF0000"/>
          <w:highlight w:val="yellow"/>
        </w:rPr>
        <w:t>(</w:t>
      </w:r>
      <w:r w:rsidR="00C62892" w:rsidRPr="00E00CE9">
        <w:rPr>
          <w:rFonts w:hint="eastAsia"/>
          <w:b/>
          <w:color w:val="FF0000"/>
          <w:highlight w:val="yellow"/>
        </w:rPr>
        <w:t>非年代</w:t>
      </w:r>
      <w:r w:rsidR="00C62892" w:rsidRPr="00E00CE9">
        <w:rPr>
          <w:rFonts w:hint="eastAsia"/>
          <w:b/>
          <w:color w:val="FF0000"/>
          <w:highlight w:val="yellow"/>
        </w:rPr>
        <w:t>)</w:t>
      </w:r>
      <w:r w:rsidR="00C62892" w:rsidRPr="00E00CE9">
        <w:rPr>
          <w:rFonts w:hint="eastAsia"/>
          <w:b/>
          <w:color w:val="FF0000"/>
          <w:highlight w:val="yellow"/>
        </w:rPr>
        <w:t>，從</w:t>
      </w:r>
      <w:r w:rsidR="00C62892" w:rsidRPr="00E00CE9">
        <w:rPr>
          <w:rFonts w:hint="eastAsia"/>
          <w:b/>
          <w:color w:val="FF0000"/>
          <w:highlight w:val="yellow"/>
        </w:rPr>
        <w:t>102~112</w:t>
      </w:r>
      <w:r w:rsidR="00C62892" w:rsidRPr="00E00CE9">
        <w:rPr>
          <w:rFonts w:hint="eastAsia"/>
          <w:b/>
          <w:color w:val="FF0000"/>
          <w:highlight w:val="yellow"/>
        </w:rPr>
        <w:t>年主題相關歷屆全部</w:t>
      </w:r>
      <w:r w:rsidR="00B32FA4" w:rsidRPr="00E00CE9">
        <w:rPr>
          <w:rFonts w:hint="eastAsia"/>
          <w:b/>
          <w:color w:val="FF0000"/>
          <w:highlight w:val="yellow"/>
        </w:rPr>
        <w:t>題目</w:t>
      </w:r>
      <w:r w:rsidR="00C62892" w:rsidRPr="00E00CE9">
        <w:rPr>
          <w:rFonts w:hint="eastAsia"/>
          <w:b/>
          <w:color w:val="FF0000"/>
          <w:highlight w:val="yellow"/>
        </w:rPr>
        <w:t>，</w:t>
      </w:r>
      <w:r w:rsidR="00B32FA4" w:rsidRPr="00E00CE9">
        <w:rPr>
          <w:rFonts w:hint="eastAsia"/>
          <w:b/>
          <w:color w:val="FF0000"/>
          <w:highlight w:val="yellow"/>
        </w:rPr>
        <w:t>國考題</w:t>
      </w:r>
      <w:r w:rsidR="002905E9" w:rsidRPr="00E00CE9">
        <w:rPr>
          <w:rFonts w:hint="eastAsia"/>
          <w:b/>
          <w:color w:val="FF0000"/>
          <w:highlight w:val="yellow"/>
        </w:rPr>
        <w:t>詳解</w:t>
      </w:r>
      <w:r w:rsidR="00C62892" w:rsidRPr="00E00CE9">
        <w:rPr>
          <w:rFonts w:hint="eastAsia"/>
          <w:b/>
          <w:color w:val="FF0000"/>
          <w:highlight w:val="yellow"/>
        </w:rPr>
        <w:t>範例</w:t>
      </w:r>
    </w:p>
    <w:tbl>
      <w:tblPr>
        <w:tblpPr w:leftFromText="180" w:rightFromText="180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C62892" w:rsidRPr="00C62892" w:rsidTr="00C62892">
        <w:trPr>
          <w:trHeight w:val="1000"/>
        </w:trPr>
        <w:tc>
          <w:tcPr>
            <w:tcW w:w="1440" w:type="dxa"/>
            <w:vAlign w:val="center"/>
          </w:tcPr>
          <w:p w:rsidR="00C62892" w:rsidRPr="00C62892" w:rsidRDefault="00C62892" w:rsidP="00C62892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  <w:highlight w:val="yellow"/>
              </w:rPr>
            </w:pPr>
            <w:proofErr w:type="gramStart"/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國考年度</w:t>
            </w:r>
            <w:proofErr w:type="gramEnd"/>
          </w:p>
          <w:p w:rsidR="00C62892" w:rsidRPr="00C62892" w:rsidRDefault="00C62892" w:rsidP="00C62892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(97-2)</w:t>
            </w:r>
          </w:p>
        </w:tc>
        <w:tc>
          <w:tcPr>
            <w:tcW w:w="9333" w:type="dxa"/>
            <w:vAlign w:val="center"/>
          </w:tcPr>
          <w:p w:rsidR="00C62892" w:rsidRPr="00C62892" w:rsidRDefault="00C62892" w:rsidP="00C62892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52 我國醫療法對於醫療廣告有嚴格的規範，下列何項並不違反醫療法有關醫療廣告之宣傳方式？</w:t>
            </w:r>
          </w:p>
          <w:p w:rsidR="00C62892" w:rsidRPr="00C62892" w:rsidRDefault="00C62892" w:rsidP="00C62892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(A)摘錄醫學刊物內容(B) 新聞記者採訪內容(C) 贈與醫療刊物(D) 個人意見</w:t>
            </w:r>
          </w:p>
        </w:tc>
      </w:tr>
      <w:tr w:rsidR="00C62892" w:rsidRPr="008173EE" w:rsidTr="00C62892">
        <w:trPr>
          <w:trHeight w:val="2404"/>
        </w:trPr>
        <w:tc>
          <w:tcPr>
            <w:tcW w:w="1440" w:type="dxa"/>
          </w:tcPr>
          <w:p w:rsidR="00C62892" w:rsidRPr="00C62892" w:rsidRDefault="00C62892" w:rsidP="00C62892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解答</w:t>
            </w:r>
            <w:r w:rsidR="00AC2613" w:rsidRPr="00AC2613">
              <w:rPr>
                <w:rFonts w:ascii="標楷體" w:hAnsi="標楷體" w:hint="eastAsia"/>
                <w:color w:val="FF0000"/>
                <w:sz w:val="22"/>
                <w:szCs w:val="22"/>
                <w:highlight w:val="yellow"/>
              </w:rPr>
              <w:t>相關學理陳述</w:t>
            </w:r>
          </w:p>
          <w:p w:rsidR="00C62892" w:rsidRPr="00C62892" w:rsidRDefault="00C62892" w:rsidP="00C62892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  <w:p w:rsidR="00C62892" w:rsidRPr="00C62892" w:rsidRDefault="00C62892" w:rsidP="00C62892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(D)</w:t>
            </w:r>
          </w:p>
          <w:p w:rsidR="00C62892" w:rsidRPr="00C62892" w:rsidRDefault="00C62892" w:rsidP="00C62892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9333" w:type="dxa"/>
          </w:tcPr>
          <w:p w:rsidR="00C62892" w:rsidRPr="00C62892" w:rsidRDefault="00C62892" w:rsidP="00C62892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醫療法</w:t>
            </w:r>
            <w:r w:rsidRPr="00C62892">
              <w:rPr>
                <w:rFonts w:ascii="標楷體" w:hAnsi="標楷體" w:cs="標楷體" w:hint="eastAsia"/>
                <w:sz w:val="22"/>
                <w:szCs w:val="22"/>
                <w:highlight w:val="yellow"/>
              </w:rPr>
              <w:t xml:space="preserve"> </w:t>
            </w: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第86條（醫療廣告方式之禁止）</w:t>
            </w:r>
          </w:p>
          <w:p w:rsidR="00C62892" w:rsidRPr="00C62892" w:rsidRDefault="00C62892" w:rsidP="00C62892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 xml:space="preserve">　　醫療</w:t>
            </w:r>
            <w:r w:rsidRPr="00C62892">
              <w:rPr>
                <w:rFonts w:ascii="標楷體" w:hAnsi="標楷體" w:hint="eastAsia"/>
                <w:b/>
                <w:sz w:val="22"/>
                <w:szCs w:val="22"/>
                <w:highlight w:val="yellow"/>
              </w:rPr>
              <w:t>廣告不得以</w:t>
            </w: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>下列方式為之：</w:t>
            </w:r>
          </w:p>
          <w:p w:rsidR="00C62892" w:rsidRPr="00C62892" w:rsidRDefault="00C62892" w:rsidP="00C62892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 xml:space="preserve">　　一、假借他人名義為宣傳。</w:t>
            </w:r>
          </w:p>
          <w:p w:rsidR="00C62892" w:rsidRPr="00C62892" w:rsidRDefault="00C62892" w:rsidP="00C62892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 xml:space="preserve">　　二、利用出售或贈與醫療刊物為宣傳。</w:t>
            </w:r>
          </w:p>
          <w:p w:rsidR="00C62892" w:rsidRPr="00C62892" w:rsidRDefault="00C62892" w:rsidP="00C62892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 xml:space="preserve">　　三、以公開祖傳秘方或公開答問為宣傳。</w:t>
            </w:r>
          </w:p>
          <w:p w:rsidR="00C62892" w:rsidRPr="00C62892" w:rsidRDefault="00C62892" w:rsidP="00C62892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 xml:space="preserve">　　四、摘錄醫學刊物內容為宣傳。</w:t>
            </w:r>
          </w:p>
          <w:p w:rsidR="00C62892" w:rsidRPr="00C62892" w:rsidRDefault="00C62892" w:rsidP="00C62892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 xml:space="preserve">　　五、藉採訪或報導為宣傳。</w:t>
            </w:r>
          </w:p>
          <w:p w:rsidR="00C62892" w:rsidRPr="00C62892" w:rsidRDefault="00C62892" w:rsidP="00C62892">
            <w:pPr>
              <w:spacing w:line="240" w:lineRule="exact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 xml:space="preserve">　　六、與違反前條規定內容之廣告聯合或並排為宣傳。</w:t>
            </w:r>
          </w:p>
          <w:p w:rsidR="00C62892" w:rsidRPr="008173EE" w:rsidRDefault="00C62892" w:rsidP="00C62892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C62892">
              <w:rPr>
                <w:rFonts w:ascii="標楷體" w:hAnsi="標楷體" w:hint="eastAsia"/>
                <w:sz w:val="22"/>
                <w:szCs w:val="22"/>
                <w:highlight w:val="yellow"/>
              </w:rPr>
              <w:t xml:space="preserve">　　七、以其他不正當方式為宣傳。</w:t>
            </w:r>
          </w:p>
        </w:tc>
      </w:tr>
    </w:tbl>
    <w:p w:rsidR="00C62892" w:rsidRDefault="00C62892" w:rsidP="008C48D5">
      <w:pPr>
        <w:spacing w:line="240" w:lineRule="exact"/>
        <w:rPr>
          <w:b/>
          <w:color w:val="FF0000"/>
        </w:rPr>
      </w:pPr>
    </w:p>
    <w:p w:rsidR="00C62892" w:rsidRDefault="00C62892">
      <w:pPr>
        <w:widowControl/>
        <w:rPr>
          <w:b/>
          <w:color w:val="FF0000"/>
        </w:rPr>
      </w:pPr>
      <w:r>
        <w:rPr>
          <w:b/>
          <w:color w:val="FF0000"/>
        </w:rPr>
        <w:br w:type="page"/>
      </w:r>
    </w:p>
    <w:p w:rsidR="008C48D5" w:rsidRDefault="00C62892" w:rsidP="008C48D5">
      <w:pPr>
        <w:spacing w:line="240" w:lineRule="exact"/>
      </w:pPr>
      <w:r w:rsidRPr="00C62892">
        <w:rPr>
          <w:rFonts w:hint="eastAsia"/>
          <w:b/>
          <w:color w:val="FF0000"/>
        </w:rPr>
        <w:lastRenderedPageBreak/>
        <w:t xml:space="preserve"> </w:t>
      </w:r>
      <w:r w:rsidR="008C48D5" w:rsidRPr="00C62892">
        <w:rPr>
          <w:rFonts w:hint="eastAsia"/>
          <w:b/>
          <w:color w:val="FF0000"/>
        </w:rPr>
        <w:t>(</w:t>
      </w:r>
      <w:r w:rsidR="008C48D5" w:rsidRPr="00C62892">
        <w:rPr>
          <w:rFonts w:hint="eastAsia"/>
          <w:b/>
          <w:color w:val="FF0000"/>
        </w:rPr>
        <w:t>二</w:t>
      </w:r>
      <w:r w:rsidR="008C48D5" w:rsidRPr="00C62892">
        <w:rPr>
          <w:rFonts w:hint="eastAsia"/>
          <w:b/>
          <w:color w:val="FF0000"/>
        </w:rPr>
        <w:t>)</w:t>
      </w:r>
      <w:r w:rsidR="008C48D5" w:rsidRPr="00C62892">
        <w:rPr>
          <w:rFonts w:hint="eastAsia"/>
          <w:b/>
          <w:color w:val="FF0000"/>
        </w:rPr>
        <w:t>參考書目：</w:t>
      </w:r>
    </w:p>
    <w:p w:rsidR="00AD78DD" w:rsidRPr="00412A91" w:rsidRDefault="00AD78DD" w:rsidP="00AD78DD">
      <w:pPr>
        <w:pStyle w:val="a7"/>
        <w:numPr>
          <w:ilvl w:val="0"/>
          <w:numId w:val="1"/>
        </w:numPr>
        <w:ind w:leftChars="0"/>
        <w:jc w:val="both"/>
        <w:rPr>
          <w:color w:val="000000"/>
        </w:rPr>
      </w:pPr>
      <w:proofErr w:type="spellStart"/>
      <w:r w:rsidRPr="00412A91">
        <w:rPr>
          <w:color w:val="000000"/>
        </w:rPr>
        <w:t>Hislop</w:t>
      </w:r>
      <w:proofErr w:type="spellEnd"/>
      <w:r w:rsidRPr="00412A91">
        <w:rPr>
          <w:color w:val="000000"/>
        </w:rPr>
        <w:t xml:space="preserve"> HJ, Montgomery J. (20</w:t>
      </w:r>
      <w:r w:rsidRPr="00412A91">
        <w:rPr>
          <w:rFonts w:hint="eastAsia"/>
          <w:color w:val="000000"/>
        </w:rPr>
        <w:t>14</w:t>
      </w:r>
      <w:r w:rsidRPr="00412A91">
        <w:rPr>
          <w:color w:val="000000"/>
        </w:rPr>
        <w:t xml:space="preserve">).Daniels and </w:t>
      </w:r>
      <w:proofErr w:type="spellStart"/>
      <w:r w:rsidRPr="00412A91">
        <w:rPr>
          <w:color w:val="000000"/>
        </w:rPr>
        <w:t>Worthingham's</w:t>
      </w:r>
      <w:proofErr w:type="spellEnd"/>
      <w:r w:rsidRPr="00412A91">
        <w:rPr>
          <w:color w:val="000000"/>
        </w:rPr>
        <w:t xml:space="preserve">.  Muscle </w:t>
      </w:r>
      <w:proofErr w:type="gramStart"/>
      <w:r w:rsidRPr="00412A91">
        <w:rPr>
          <w:color w:val="000000"/>
        </w:rPr>
        <w:t>Testing</w:t>
      </w:r>
      <w:proofErr w:type="gramEnd"/>
      <w:r w:rsidRPr="00412A91">
        <w:rPr>
          <w:color w:val="000000"/>
        </w:rPr>
        <w:t xml:space="preserve"> techniques of manual examination. </w:t>
      </w:r>
      <w:r>
        <w:rPr>
          <w:rFonts w:hint="eastAsia"/>
          <w:color w:val="000000"/>
        </w:rPr>
        <w:t>10</w:t>
      </w:r>
      <w:r w:rsidRPr="00412A91">
        <w:rPr>
          <w:color w:val="000000"/>
        </w:rPr>
        <w:t>th ed. ISBN-978-1-4</w:t>
      </w:r>
      <w:r w:rsidRPr="00412A91">
        <w:rPr>
          <w:rFonts w:hint="eastAsia"/>
          <w:color w:val="000000"/>
        </w:rPr>
        <w:t>557</w:t>
      </w:r>
      <w:r w:rsidRPr="00412A91">
        <w:rPr>
          <w:color w:val="000000"/>
        </w:rPr>
        <w:t>-</w:t>
      </w:r>
      <w:r w:rsidRPr="00412A91">
        <w:rPr>
          <w:rFonts w:hint="eastAsia"/>
          <w:color w:val="000000"/>
        </w:rPr>
        <w:t>0615</w:t>
      </w:r>
      <w:r w:rsidRPr="00412A91">
        <w:rPr>
          <w:color w:val="000000"/>
        </w:rPr>
        <w:t>-0</w:t>
      </w:r>
    </w:p>
    <w:p w:rsidR="00AD78DD" w:rsidRPr="00412A91" w:rsidRDefault="00AD78DD" w:rsidP="00AD78DD">
      <w:pPr>
        <w:pStyle w:val="a7"/>
        <w:numPr>
          <w:ilvl w:val="0"/>
          <w:numId w:val="1"/>
        </w:numPr>
        <w:ind w:leftChars="0"/>
        <w:rPr>
          <w:color w:val="000000"/>
        </w:rPr>
      </w:pPr>
      <w:proofErr w:type="spellStart"/>
      <w:r w:rsidRPr="00412A91">
        <w:rPr>
          <w:color w:val="000000"/>
        </w:rPr>
        <w:t>NorkinCC</w:t>
      </w:r>
      <w:proofErr w:type="gramStart"/>
      <w:r w:rsidRPr="00412A91">
        <w:rPr>
          <w:color w:val="000000"/>
        </w:rPr>
        <w:t>,White</w:t>
      </w:r>
      <w:proofErr w:type="spellEnd"/>
      <w:proofErr w:type="gramEnd"/>
      <w:r w:rsidRPr="00412A91">
        <w:rPr>
          <w:color w:val="000000"/>
        </w:rPr>
        <w:t xml:space="preserve"> </w:t>
      </w:r>
      <w:proofErr w:type="spellStart"/>
      <w:r w:rsidRPr="00412A91">
        <w:rPr>
          <w:color w:val="000000"/>
        </w:rPr>
        <w:t>DJ..Measurement</w:t>
      </w:r>
      <w:proofErr w:type="spellEnd"/>
      <w:r w:rsidRPr="00412A91">
        <w:rPr>
          <w:color w:val="000000"/>
        </w:rPr>
        <w:t xml:space="preserve"> of Joint Motion: A Guide to </w:t>
      </w:r>
      <w:proofErr w:type="gramStart"/>
      <w:r w:rsidRPr="00412A91">
        <w:rPr>
          <w:color w:val="000000"/>
        </w:rPr>
        <w:t xml:space="preserve">Goniometry  </w:t>
      </w:r>
      <w:r>
        <w:rPr>
          <w:rFonts w:hint="eastAsia"/>
          <w:color w:val="000000"/>
        </w:rPr>
        <w:t>6</w:t>
      </w:r>
      <w:r w:rsidRPr="00412A91">
        <w:rPr>
          <w:color w:val="000000"/>
        </w:rPr>
        <w:t>nd</w:t>
      </w:r>
      <w:proofErr w:type="gramEnd"/>
      <w:r w:rsidRPr="00412A91">
        <w:rPr>
          <w:color w:val="000000"/>
        </w:rPr>
        <w:t xml:space="preserve"> eds. </w:t>
      </w:r>
      <w:proofErr w:type="spellStart"/>
      <w:r w:rsidRPr="00412A91">
        <w:rPr>
          <w:color w:val="000000"/>
        </w:rPr>
        <w:t>F.A.Davis</w:t>
      </w:r>
      <w:proofErr w:type="spellEnd"/>
      <w:r w:rsidRPr="00412A91">
        <w:rPr>
          <w:color w:val="000000"/>
        </w:rPr>
        <w:t xml:space="preserve"> Co: PA&amp; Wilkins. ISBN0986123034x</w:t>
      </w:r>
    </w:p>
    <w:p w:rsidR="00AD78DD" w:rsidRPr="00412A91" w:rsidRDefault="00AD78DD" w:rsidP="00AD78DD">
      <w:pPr>
        <w:pStyle w:val="a7"/>
        <w:numPr>
          <w:ilvl w:val="0"/>
          <w:numId w:val="1"/>
        </w:numPr>
        <w:ind w:leftChars="0"/>
        <w:rPr>
          <w:color w:val="000000"/>
        </w:rPr>
      </w:pPr>
      <w:proofErr w:type="spellStart"/>
      <w:r w:rsidRPr="00412A91">
        <w:rPr>
          <w:rFonts w:hint="eastAsia"/>
          <w:color w:val="000000"/>
        </w:rPr>
        <w:t>SusanB.O</w:t>
      </w:r>
      <w:r w:rsidRPr="00412A91">
        <w:rPr>
          <w:color w:val="000000"/>
        </w:rPr>
        <w:t>’</w:t>
      </w:r>
      <w:r w:rsidRPr="00412A91">
        <w:rPr>
          <w:rFonts w:hint="eastAsia"/>
          <w:color w:val="000000"/>
        </w:rPr>
        <w:t>sullivan</w:t>
      </w:r>
      <w:proofErr w:type="spellEnd"/>
      <w:r w:rsidRPr="00412A91">
        <w:rPr>
          <w:rFonts w:hint="eastAsia"/>
          <w:color w:val="000000"/>
        </w:rPr>
        <w:t xml:space="preserve"> .Physical Rehabilitation  </w:t>
      </w:r>
      <w:r>
        <w:rPr>
          <w:rFonts w:hint="eastAsia"/>
          <w:color w:val="000000"/>
        </w:rPr>
        <w:t>6</w:t>
      </w:r>
      <w:r w:rsidRPr="00412A91">
        <w:rPr>
          <w:rFonts w:hint="eastAsia"/>
          <w:color w:val="000000"/>
        </w:rPr>
        <w:t>ed.</w:t>
      </w:r>
      <w:r w:rsidRPr="00412A91">
        <w:rPr>
          <w:color w:val="000000"/>
        </w:rPr>
        <w:t xml:space="preserve"> ISBN</w:t>
      </w:r>
      <w:r w:rsidRPr="00412A91">
        <w:rPr>
          <w:rFonts w:hint="eastAsia"/>
          <w:color w:val="000000"/>
        </w:rPr>
        <w:t>9789749823576</w:t>
      </w:r>
    </w:p>
    <w:p w:rsidR="00AD78DD" w:rsidRPr="00412A91" w:rsidRDefault="00AD78DD" w:rsidP="00AD78DD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color w:val="000000"/>
          <w:kern w:val="0"/>
        </w:rPr>
      </w:pPr>
      <w:r w:rsidRPr="00412A91">
        <w:rPr>
          <w:color w:val="000000"/>
          <w:kern w:val="0"/>
        </w:rPr>
        <w:t>Minor. Patient care skills.6th ed. Prentice Hall. 2010. ISBN: 013212731-8.</w:t>
      </w:r>
    </w:p>
    <w:p w:rsidR="00AD78DD" w:rsidRPr="00412A91" w:rsidRDefault="00AD78DD" w:rsidP="00AD78DD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color w:val="000000"/>
          <w:kern w:val="0"/>
        </w:rPr>
      </w:pPr>
      <w:r w:rsidRPr="00412A91">
        <w:rPr>
          <w:color w:val="000000"/>
          <w:kern w:val="0"/>
        </w:rPr>
        <w:t xml:space="preserve">Somers MF. Spinal cord injury functional </w:t>
      </w:r>
      <w:r>
        <w:rPr>
          <w:color w:val="000000"/>
          <w:kern w:val="0"/>
        </w:rPr>
        <w:t>rehabilitation.</w:t>
      </w:r>
      <w:r>
        <w:rPr>
          <w:rFonts w:hint="eastAsia"/>
          <w:color w:val="000000"/>
          <w:kern w:val="0"/>
        </w:rPr>
        <w:t>5</w:t>
      </w:r>
      <w:r>
        <w:rPr>
          <w:color w:val="000000"/>
          <w:kern w:val="0"/>
        </w:rPr>
        <w:t xml:space="preserve"> </w:t>
      </w:r>
      <w:proofErr w:type="spellStart"/>
      <w:r>
        <w:rPr>
          <w:color w:val="000000"/>
          <w:kern w:val="0"/>
        </w:rPr>
        <w:t>th</w:t>
      </w:r>
      <w:proofErr w:type="spellEnd"/>
      <w:r>
        <w:rPr>
          <w:color w:val="000000"/>
          <w:kern w:val="0"/>
        </w:rPr>
        <w:t xml:space="preserve"> ed. Pearson, </w:t>
      </w:r>
    </w:p>
    <w:p w:rsidR="00AD78DD" w:rsidRDefault="00AD78DD" w:rsidP="00AD78DD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</w:pPr>
      <w:r>
        <w:rPr>
          <w:rFonts w:hint="eastAsia"/>
        </w:rPr>
        <w:t>美國運動醫學會</w:t>
      </w:r>
      <w:r>
        <w:rPr>
          <w:rFonts w:hint="eastAsia"/>
        </w:rPr>
        <w:t>(ACSM)</w:t>
      </w:r>
      <w:r>
        <w:rPr>
          <w:rFonts w:hint="eastAsia"/>
        </w:rPr>
        <w:t>運動處方</w:t>
      </w:r>
    </w:p>
    <w:p w:rsidR="00AD78DD" w:rsidRPr="00412A91" w:rsidRDefault="00AD78DD" w:rsidP="00AD78DD">
      <w:pPr>
        <w:pStyle w:val="a7"/>
        <w:numPr>
          <w:ilvl w:val="0"/>
          <w:numId w:val="1"/>
        </w:numPr>
        <w:ind w:leftChars="0"/>
        <w:rPr>
          <w:color w:val="FF0000"/>
        </w:rPr>
      </w:pPr>
      <w:r>
        <w:rPr>
          <w:rFonts w:hint="eastAsia"/>
        </w:rPr>
        <w:t>圖書館資料庫檢索相關期刊論文</w:t>
      </w:r>
    </w:p>
    <w:p w:rsidR="00AD78DD" w:rsidRDefault="00AD78DD" w:rsidP="00AD78DD">
      <w:pPr>
        <w:ind w:left="360"/>
      </w:pPr>
      <w:r>
        <w:rPr>
          <w:rFonts w:ascii="標楷體" w:hAnsi="標楷體" w:hint="eastAsia"/>
          <w:sz w:val="21"/>
        </w:rPr>
        <w:t xml:space="preserve"> 8.Google 學術收尋</w:t>
      </w:r>
      <w:r>
        <w:rPr>
          <w:rFonts w:ascii="標楷體" w:hAnsi="標楷體"/>
          <w:sz w:val="21"/>
        </w:rPr>
        <w:t>/</w:t>
      </w:r>
      <w:r>
        <w:rPr>
          <w:rFonts w:ascii="標楷體" w:hAnsi="標楷體" w:hint="eastAsia"/>
          <w:sz w:val="21"/>
        </w:rPr>
        <w:t xml:space="preserve"> 上課講義</w:t>
      </w:r>
    </w:p>
    <w:p w:rsidR="008C48D5" w:rsidRPr="00C62892" w:rsidRDefault="008C48D5" w:rsidP="00C62892">
      <w:pPr>
        <w:ind w:left="360"/>
        <w:rPr>
          <w:rFonts w:ascii="標楷體" w:hAnsi="標楷體"/>
          <w:sz w:val="21"/>
        </w:rPr>
      </w:pPr>
    </w:p>
    <w:p w:rsidR="00C62892" w:rsidRDefault="00C62892" w:rsidP="00C62892">
      <w:pPr>
        <w:spacing w:before="360" w:line="360" w:lineRule="auto"/>
        <w:ind w:left="1" w:right="221"/>
        <w:jc w:val="center"/>
        <w:rPr>
          <w:bCs/>
          <w:color w:val="000000"/>
          <w:sz w:val="40"/>
          <w:szCs w:val="40"/>
        </w:rPr>
      </w:pPr>
      <w:r>
        <w:rPr>
          <w:bCs/>
          <w:color w:val="000000"/>
          <w:sz w:val="40"/>
          <w:szCs w:val="40"/>
        </w:rPr>
        <w:t>專題討論報告規則</w:t>
      </w:r>
      <w:r>
        <w:rPr>
          <w:rFonts w:hint="eastAsia"/>
          <w:bCs/>
          <w:color w:val="000000"/>
          <w:sz w:val="40"/>
          <w:szCs w:val="40"/>
        </w:rPr>
        <w:t>(112)</w:t>
      </w:r>
    </w:p>
    <w:p w:rsidR="00C62892" w:rsidRDefault="00C62892" w:rsidP="00C62892">
      <w:pPr>
        <w:spacing w:line="320" w:lineRule="exact"/>
        <w:ind w:left="840" w:right="222"/>
        <w:jc w:val="both"/>
        <w:rPr>
          <w:bCs/>
          <w:color w:val="000000"/>
        </w:rPr>
      </w:pPr>
      <w:r>
        <w:rPr>
          <w:rFonts w:hint="eastAsia"/>
          <w:bCs/>
          <w:color w:val="000000"/>
        </w:rPr>
        <w:t>1.</w:t>
      </w:r>
      <w:r>
        <w:rPr>
          <w:rFonts w:hint="eastAsia"/>
          <w:bCs/>
          <w:color w:val="000000"/>
        </w:rPr>
        <w:t>每位同學各進行</w:t>
      </w:r>
      <w:proofErr w:type="gramStart"/>
      <w:r>
        <w:rPr>
          <w:rFonts w:hint="eastAsia"/>
          <w:bCs/>
          <w:color w:val="000000"/>
        </w:rPr>
        <w:t>ㄧ</w:t>
      </w:r>
      <w:proofErr w:type="gramEnd"/>
      <w:r>
        <w:rPr>
          <w:rFonts w:hint="eastAsia"/>
          <w:bCs/>
          <w:color w:val="000000"/>
        </w:rPr>
        <w:t>次口頭報告，以簡報方式呈現，指導教授得視需要調整。</w:t>
      </w:r>
    </w:p>
    <w:p w:rsidR="00C62892" w:rsidRDefault="00C62892" w:rsidP="00C62892">
      <w:pPr>
        <w:spacing w:line="320" w:lineRule="exact"/>
        <w:ind w:left="840" w:right="222"/>
        <w:jc w:val="both"/>
        <w:rPr>
          <w:bCs/>
          <w:color w:val="000000"/>
        </w:rPr>
      </w:pPr>
      <w:r>
        <w:rPr>
          <w:rFonts w:hint="eastAsia"/>
          <w:bCs/>
          <w:color w:val="000000"/>
        </w:rPr>
        <w:t>2.</w:t>
      </w:r>
      <w:r>
        <w:rPr>
          <w:rFonts w:hint="eastAsia"/>
          <w:bCs/>
          <w:color w:val="000000"/>
        </w:rPr>
        <w:t>同學請依照指導教授指定之主</w:t>
      </w:r>
      <w:r>
        <w:rPr>
          <w:rFonts w:hint="eastAsia"/>
          <w:bCs/>
          <w:color w:val="000000"/>
          <w:szCs w:val="40"/>
        </w:rPr>
        <w:t>題，參考</w:t>
      </w:r>
      <w:r>
        <w:rPr>
          <w:rFonts w:ascii="標楷體" w:hAnsi="標楷體" w:hint="eastAsia"/>
          <w:bCs/>
          <w:color w:val="000000"/>
        </w:rPr>
        <w:t>「</w:t>
      </w:r>
      <w:proofErr w:type="gramStart"/>
      <w:r>
        <w:rPr>
          <w:rFonts w:hint="eastAsia"/>
          <w:bCs/>
          <w:color w:val="000000"/>
        </w:rPr>
        <w:t>國考用</w:t>
      </w:r>
      <w:proofErr w:type="gramEnd"/>
      <w:r>
        <w:rPr>
          <w:rFonts w:hint="eastAsia"/>
          <w:bCs/>
          <w:color w:val="000000"/>
        </w:rPr>
        <w:t>書</w:t>
      </w:r>
      <w:r>
        <w:rPr>
          <w:rFonts w:ascii="標楷體" w:hAnsi="標楷體" w:hint="eastAsia"/>
          <w:bCs/>
          <w:color w:val="000000"/>
        </w:rPr>
        <w:t>」</w:t>
      </w:r>
      <w:r>
        <w:rPr>
          <w:rFonts w:hint="eastAsia"/>
          <w:bCs/>
          <w:color w:val="000000"/>
        </w:rPr>
        <w:t>整理報告內容，以及講解與報告主題相關之</w:t>
      </w:r>
      <w:r>
        <w:rPr>
          <w:rFonts w:ascii="標楷體" w:hAnsi="標楷體" w:hint="eastAsia"/>
          <w:bCs/>
          <w:color w:val="000000"/>
        </w:rPr>
        <w:t>「</w:t>
      </w:r>
      <w:r>
        <w:rPr>
          <w:rFonts w:hint="eastAsia"/>
          <w:bCs/>
          <w:color w:val="000000"/>
        </w:rPr>
        <w:t>歷年國考題</w:t>
      </w:r>
      <w:r>
        <w:rPr>
          <w:rFonts w:ascii="標楷體" w:hAnsi="標楷體" w:hint="eastAsia"/>
          <w:bCs/>
          <w:color w:val="000000"/>
        </w:rPr>
        <w:t>」</w:t>
      </w:r>
      <w:r>
        <w:rPr>
          <w:rFonts w:hint="eastAsia"/>
          <w:bCs/>
          <w:color w:val="000000"/>
        </w:rPr>
        <w:t>。</w:t>
      </w:r>
    </w:p>
    <w:p w:rsidR="00C62892" w:rsidRPr="00C62892" w:rsidRDefault="00C62892" w:rsidP="00C62892">
      <w:pPr>
        <w:spacing w:line="320" w:lineRule="exact"/>
        <w:ind w:left="840" w:right="222"/>
        <w:jc w:val="both"/>
        <w:rPr>
          <w:rFonts w:ascii="標楷體" w:hAnsi="標楷體"/>
          <w:color w:val="000000"/>
          <w:kern w:val="0"/>
        </w:rPr>
      </w:pPr>
      <w:r>
        <w:rPr>
          <w:rFonts w:ascii="標楷體" w:hAnsi="標楷體" w:hint="eastAsia"/>
          <w:color w:val="000000"/>
          <w:kern w:val="0"/>
        </w:rPr>
        <w:t>3.</w:t>
      </w:r>
      <w:r w:rsidRPr="00FD436D">
        <w:rPr>
          <w:rFonts w:ascii="標楷體" w:hAnsi="標楷體" w:hint="eastAsia"/>
          <w:color w:val="000000"/>
          <w:kern w:val="0"/>
        </w:rPr>
        <w:t>系上公布後</w:t>
      </w:r>
      <w:r w:rsidRPr="00FD436D">
        <w:rPr>
          <w:rFonts w:ascii="標楷體" w:hAnsi="標楷體" w:hint="eastAsia"/>
          <w:b/>
          <w:color w:val="FF0000"/>
          <w:kern w:val="0"/>
        </w:rPr>
        <w:t>一</w:t>
      </w:r>
      <w:proofErr w:type="gramStart"/>
      <w:r w:rsidRPr="00FD436D">
        <w:rPr>
          <w:rFonts w:ascii="標楷體" w:hAnsi="標楷體" w:hint="eastAsia"/>
          <w:b/>
          <w:color w:val="FF0000"/>
          <w:kern w:val="0"/>
        </w:rPr>
        <w:t>週</w:t>
      </w:r>
      <w:proofErr w:type="gramEnd"/>
      <w:r w:rsidRPr="00FD436D">
        <w:rPr>
          <w:rFonts w:ascii="標楷體" w:hAnsi="標楷體" w:hint="eastAsia"/>
          <w:b/>
          <w:color w:val="FF0000"/>
          <w:kern w:val="0"/>
        </w:rPr>
        <w:t>內</w:t>
      </w:r>
      <w:r w:rsidRPr="00FD436D">
        <w:rPr>
          <w:rFonts w:ascii="標楷體" w:hAnsi="標楷體" w:hint="eastAsia"/>
          <w:color w:val="000000"/>
          <w:kern w:val="0"/>
        </w:rPr>
        <w:t>以電子郵件和指導老師聯繫</w:t>
      </w:r>
      <w:r>
        <w:rPr>
          <w:rFonts w:ascii="標楷體" w:hAnsi="標楷體" w:hint="eastAsia"/>
          <w:color w:val="000000"/>
          <w:kern w:val="0"/>
        </w:rPr>
        <w:t>k</w:t>
      </w:r>
      <w:r>
        <w:rPr>
          <w:rFonts w:ascii="標楷體" w:hAnsi="標楷體"/>
          <w:color w:val="000000"/>
          <w:kern w:val="0"/>
        </w:rPr>
        <w:t>fc@hk.edu.tw</w:t>
      </w:r>
      <w:r w:rsidRPr="00FD436D">
        <w:rPr>
          <w:rFonts w:ascii="標楷體" w:hAnsi="標楷體" w:hint="eastAsia"/>
          <w:color w:val="000000"/>
          <w:kern w:val="0"/>
        </w:rPr>
        <w:t>，確認溝通管道順暢，</w:t>
      </w:r>
      <w:r>
        <w:rPr>
          <w:rFonts w:ascii="標楷體" w:hAnsi="標楷體" w:hint="eastAsia"/>
          <w:color w:val="000000"/>
          <w:kern w:val="0"/>
        </w:rPr>
        <w:t>同學</w:t>
      </w:r>
      <w:r w:rsidRPr="00FD436D">
        <w:rPr>
          <w:rFonts w:ascii="標楷體" w:hAnsi="標楷體" w:cs="Arial"/>
        </w:rPr>
        <w:t>E-mail</w:t>
      </w:r>
      <w:r w:rsidRPr="00FD436D">
        <w:rPr>
          <w:rFonts w:ascii="標楷體" w:hAnsi="標楷體" w:cs="Arial" w:hint="eastAsia"/>
          <w:b/>
          <w:bCs/>
          <w:u w:val="single"/>
        </w:rPr>
        <w:t>記得必須署名</w:t>
      </w:r>
      <w:r w:rsidRPr="00FD436D">
        <w:rPr>
          <w:rFonts w:ascii="標楷體" w:hAnsi="標楷體" w:cs="Arial" w:hint="eastAsia"/>
        </w:rPr>
        <w:t>。</w:t>
      </w:r>
    </w:p>
    <w:p w:rsidR="00C62892" w:rsidRPr="00FD436D" w:rsidRDefault="00C62892" w:rsidP="00C62892">
      <w:pPr>
        <w:spacing w:line="320" w:lineRule="exact"/>
        <w:ind w:left="840" w:right="222"/>
        <w:jc w:val="both"/>
        <w:rPr>
          <w:rFonts w:ascii="標楷體" w:hAnsi="標楷體"/>
          <w:bCs/>
          <w:color w:val="000000"/>
        </w:rPr>
      </w:pPr>
      <w:r>
        <w:rPr>
          <w:rFonts w:ascii="標楷體" w:hAnsi="標楷體" w:hint="eastAsia"/>
          <w:color w:val="000000"/>
          <w:kern w:val="0"/>
        </w:rPr>
        <w:t>4.</w:t>
      </w:r>
      <w:r w:rsidRPr="00FD436D">
        <w:rPr>
          <w:rFonts w:ascii="標楷體" w:hAnsi="標楷體" w:hint="eastAsia"/>
          <w:color w:val="000000"/>
          <w:kern w:val="0"/>
        </w:rPr>
        <w:t>系上公布後</w:t>
      </w:r>
      <w:r w:rsidRPr="00FD436D">
        <w:rPr>
          <w:rFonts w:ascii="標楷體" w:hAnsi="標楷體" w:hint="eastAsia"/>
          <w:b/>
          <w:color w:val="FF0000"/>
          <w:kern w:val="0"/>
        </w:rPr>
        <w:t>兩</w:t>
      </w:r>
      <w:proofErr w:type="gramStart"/>
      <w:r w:rsidRPr="00FD436D">
        <w:rPr>
          <w:rFonts w:ascii="標楷體" w:hAnsi="標楷體" w:hint="eastAsia"/>
          <w:b/>
          <w:color w:val="FF0000"/>
          <w:kern w:val="0"/>
        </w:rPr>
        <w:t>週</w:t>
      </w:r>
      <w:proofErr w:type="gramEnd"/>
      <w:r w:rsidRPr="00FD436D">
        <w:rPr>
          <w:rFonts w:ascii="標楷體" w:hAnsi="標楷體" w:hint="eastAsia"/>
          <w:b/>
          <w:color w:val="FF0000"/>
          <w:kern w:val="0"/>
        </w:rPr>
        <w:t>內</w:t>
      </w:r>
      <w:r w:rsidRPr="00FD436D">
        <w:rPr>
          <w:rFonts w:ascii="標楷體" w:hAnsi="標楷體" w:hint="eastAsia"/>
          <w:color w:val="000000"/>
          <w:kern w:val="0"/>
        </w:rPr>
        <w:t>將定好之大綱寄給指導老師，並摘要說明報告的內容方向。(所有同學)</w:t>
      </w:r>
    </w:p>
    <w:p w:rsidR="00C62892" w:rsidRPr="00FD436D" w:rsidRDefault="00C62892" w:rsidP="00C62892">
      <w:pPr>
        <w:spacing w:line="320" w:lineRule="exact"/>
        <w:ind w:left="840" w:right="222"/>
        <w:jc w:val="both"/>
        <w:rPr>
          <w:rFonts w:ascii="標楷體" w:hAnsi="標楷體"/>
          <w:bCs/>
          <w:color w:val="000000"/>
        </w:rPr>
      </w:pPr>
      <w:r>
        <w:rPr>
          <w:rFonts w:ascii="標楷體" w:hAnsi="標楷體" w:hint="eastAsia"/>
          <w:color w:val="000000"/>
          <w:kern w:val="0"/>
        </w:rPr>
        <w:t>5.</w:t>
      </w:r>
      <w:r w:rsidRPr="00FD436D">
        <w:rPr>
          <w:rFonts w:ascii="標楷體" w:hAnsi="標楷體" w:hint="eastAsia"/>
          <w:color w:val="000000"/>
          <w:kern w:val="0"/>
        </w:rPr>
        <w:t>每週週日晚上11:59前必須繳交進度檔案(</w:t>
      </w:r>
      <w:proofErr w:type="spellStart"/>
      <w:r w:rsidRPr="00FD436D">
        <w:rPr>
          <w:rFonts w:ascii="標楷體" w:hAnsi="標楷體" w:hint="eastAsia"/>
          <w:color w:val="000000"/>
          <w:kern w:val="0"/>
        </w:rPr>
        <w:t>ppt</w:t>
      </w:r>
      <w:proofErr w:type="spellEnd"/>
      <w:r w:rsidRPr="00FD436D">
        <w:rPr>
          <w:rFonts w:ascii="標楷體" w:hAnsi="標楷體" w:hint="eastAsia"/>
          <w:color w:val="000000"/>
          <w:kern w:val="0"/>
        </w:rPr>
        <w:t xml:space="preserve">或word檔案)直至口頭報告為止。(   ,    ,    ,    ,    ,) </w:t>
      </w:r>
      <w:r w:rsidRPr="00FD436D">
        <w:rPr>
          <w:rFonts w:ascii="標楷體" w:hAnsi="標楷體" w:cs="新細明體" w:hint="eastAsia"/>
          <w:color w:val="000000"/>
          <w:kern w:val="0"/>
        </w:rPr>
        <w:t>未</w:t>
      </w:r>
      <w:r>
        <w:rPr>
          <w:rFonts w:ascii="標楷體" w:hAnsi="標楷體" w:cs="新細明體" w:hint="eastAsia"/>
          <w:color w:val="000000"/>
          <w:kern w:val="0"/>
        </w:rPr>
        <w:t>繳交當</w:t>
      </w:r>
      <w:proofErr w:type="gramStart"/>
      <w:r>
        <w:rPr>
          <w:rFonts w:ascii="標楷體" w:hAnsi="標楷體" w:cs="新細明體" w:hint="eastAsia"/>
          <w:color w:val="000000"/>
          <w:kern w:val="0"/>
        </w:rPr>
        <w:t>週</w:t>
      </w:r>
      <w:proofErr w:type="gramEnd"/>
      <w:r>
        <w:rPr>
          <w:rFonts w:ascii="標楷體" w:hAnsi="標楷體" w:cs="新細明體" w:hint="eastAsia"/>
          <w:color w:val="000000"/>
          <w:kern w:val="0"/>
        </w:rPr>
        <w:t>進度給指導</w:t>
      </w:r>
      <w:r w:rsidRPr="00FD436D">
        <w:rPr>
          <w:rFonts w:ascii="標楷體" w:hAnsi="標楷體" w:cs="新細明體" w:hint="eastAsia"/>
          <w:color w:val="000000"/>
          <w:kern w:val="0"/>
        </w:rPr>
        <w:t>老師</w:t>
      </w:r>
      <w:r>
        <w:rPr>
          <w:rFonts w:ascii="標楷體" w:hAnsi="標楷體" w:cs="新細明體" w:hint="eastAsia"/>
          <w:color w:val="000000"/>
          <w:kern w:val="0"/>
        </w:rPr>
        <w:t>(沒有進度也要和指導老師說本</w:t>
      </w:r>
      <w:proofErr w:type="gramStart"/>
      <w:r>
        <w:rPr>
          <w:rFonts w:ascii="標楷體" w:hAnsi="標楷體" w:cs="新細明體" w:hint="eastAsia"/>
          <w:color w:val="000000"/>
          <w:kern w:val="0"/>
        </w:rPr>
        <w:t>週</w:t>
      </w:r>
      <w:proofErr w:type="gramEnd"/>
      <w:r>
        <w:rPr>
          <w:rFonts w:ascii="標楷體" w:hAnsi="標楷體" w:cs="新細明體" w:hint="eastAsia"/>
          <w:color w:val="000000"/>
          <w:kern w:val="0"/>
        </w:rPr>
        <w:t>無進度)</w:t>
      </w:r>
      <w:r w:rsidRPr="00FD436D">
        <w:rPr>
          <w:rFonts w:ascii="標楷體" w:hAnsi="標楷體" w:cs="新細明體" w:hint="eastAsia"/>
          <w:color w:val="000000"/>
          <w:kern w:val="0"/>
        </w:rPr>
        <w:t>，超過三次以上者，視同放棄報告。</w:t>
      </w:r>
    </w:p>
    <w:p w:rsidR="00C62892" w:rsidRDefault="00C62892" w:rsidP="00C62892">
      <w:pPr>
        <w:spacing w:line="320" w:lineRule="exact"/>
        <w:ind w:left="840" w:right="222"/>
        <w:jc w:val="both"/>
        <w:rPr>
          <w:bCs/>
          <w:color w:val="000000"/>
        </w:rPr>
      </w:pPr>
      <w:r>
        <w:rPr>
          <w:rFonts w:hint="eastAsia"/>
          <w:b/>
          <w:bCs/>
          <w:color w:val="000000"/>
        </w:rPr>
        <w:t>6.</w:t>
      </w:r>
      <w:r>
        <w:rPr>
          <w:rFonts w:hint="eastAsia"/>
          <w:b/>
          <w:bCs/>
          <w:color w:val="000000"/>
        </w:rPr>
        <w:t>報告</w:t>
      </w:r>
      <w:r>
        <w:rPr>
          <w:rFonts w:ascii="標楷體" w:hAnsi="標楷體" w:hint="eastAsia"/>
          <w:b/>
          <w:bCs/>
          <w:color w:val="000000"/>
        </w:rPr>
        <w:t>「</w:t>
      </w:r>
      <w:r>
        <w:rPr>
          <w:rFonts w:hint="eastAsia"/>
          <w:b/>
          <w:bCs/>
          <w:color w:val="000000"/>
        </w:rPr>
        <w:t>一個月前</w:t>
      </w:r>
      <w:r>
        <w:rPr>
          <w:rFonts w:ascii="標楷體" w:hAnsi="標楷體" w:hint="eastAsia"/>
          <w:b/>
          <w:bCs/>
          <w:color w:val="000000"/>
        </w:rPr>
        <w:t>」</w:t>
      </w:r>
      <w:r w:rsidRPr="009E0BC4">
        <w:rPr>
          <w:rFonts w:hint="eastAsia"/>
          <w:bCs/>
          <w:color w:val="FF0000"/>
        </w:rPr>
        <w:t>視指導教授規定與否，</w:t>
      </w:r>
      <w:r>
        <w:rPr>
          <w:rFonts w:hint="eastAsia"/>
          <w:bCs/>
          <w:color w:val="000000"/>
        </w:rPr>
        <w:t>與指導教授討論報告內容，逾期未與指導教授以任何形式討論者</w:t>
      </w:r>
      <w:r>
        <w:rPr>
          <w:rFonts w:hint="eastAsia"/>
          <w:bCs/>
          <w:color w:val="000000"/>
        </w:rPr>
        <w:t>(</w:t>
      </w:r>
      <w:r>
        <w:rPr>
          <w:rFonts w:hint="eastAsia"/>
          <w:bCs/>
          <w:color w:val="000000"/>
        </w:rPr>
        <w:t>例如：電話、</w:t>
      </w:r>
      <w:r>
        <w:rPr>
          <w:rFonts w:hint="eastAsia"/>
          <w:bCs/>
          <w:color w:val="000000"/>
        </w:rPr>
        <w:t>E-mail</w:t>
      </w:r>
      <w:r>
        <w:rPr>
          <w:rFonts w:hint="eastAsia"/>
          <w:bCs/>
          <w:color w:val="000000"/>
        </w:rPr>
        <w:t>、面對面討論等</w:t>
      </w:r>
      <w:r>
        <w:rPr>
          <w:rFonts w:hint="eastAsia"/>
          <w:bCs/>
          <w:color w:val="000000"/>
        </w:rPr>
        <w:t>)</w:t>
      </w:r>
      <w:r>
        <w:rPr>
          <w:rFonts w:hint="eastAsia"/>
          <w:bCs/>
          <w:color w:val="000000"/>
        </w:rPr>
        <w:t>，一律以不及格計算。</w:t>
      </w:r>
    </w:p>
    <w:p w:rsidR="00C62892" w:rsidRDefault="00C62892" w:rsidP="00C62892">
      <w:pPr>
        <w:spacing w:line="320" w:lineRule="exact"/>
        <w:ind w:left="840" w:right="222"/>
        <w:jc w:val="both"/>
        <w:rPr>
          <w:bCs/>
          <w:color w:val="000000"/>
        </w:rPr>
      </w:pPr>
      <w:r>
        <w:rPr>
          <w:rFonts w:hint="eastAsia"/>
          <w:b/>
          <w:bCs/>
          <w:color w:val="000000"/>
        </w:rPr>
        <w:t>7.</w:t>
      </w:r>
      <w:r>
        <w:rPr>
          <w:rFonts w:hint="eastAsia"/>
          <w:b/>
          <w:bCs/>
          <w:color w:val="000000"/>
        </w:rPr>
        <w:t>報告前</w:t>
      </w:r>
      <w:r>
        <w:rPr>
          <w:rFonts w:ascii="標楷體" w:hAnsi="標楷體" w:hint="eastAsia"/>
          <w:b/>
          <w:bCs/>
          <w:color w:val="000000"/>
        </w:rPr>
        <w:t>「</w:t>
      </w:r>
      <w:r>
        <w:rPr>
          <w:rFonts w:hint="eastAsia"/>
          <w:b/>
          <w:bCs/>
          <w:color w:val="000000"/>
        </w:rPr>
        <w:t>一至二週</w:t>
      </w:r>
      <w:r>
        <w:rPr>
          <w:rFonts w:ascii="標楷體" w:hAnsi="標楷體" w:hint="eastAsia"/>
          <w:b/>
          <w:bCs/>
          <w:color w:val="000000"/>
        </w:rPr>
        <w:t>」</w:t>
      </w:r>
      <w:r>
        <w:rPr>
          <w:rFonts w:hint="eastAsia"/>
          <w:bCs/>
          <w:color w:val="000000"/>
        </w:rPr>
        <w:t>內，</w:t>
      </w:r>
      <w:r w:rsidRPr="009E0BC4">
        <w:rPr>
          <w:rFonts w:hint="eastAsia"/>
          <w:bCs/>
          <w:color w:val="FF0000"/>
        </w:rPr>
        <w:t>視指導教授規定與否，得進行口頭預報</w:t>
      </w:r>
      <w:r>
        <w:rPr>
          <w:rFonts w:hint="eastAsia"/>
          <w:bCs/>
          <w:color w:val="000000"/>
        </w:rPr>
        <w:t>。</w:t>
      </w:r>
      <w:r>
        <w:rPr>
          <w:rFonts w:hint="eastAsia"/>
          <w:bCs/>
          <w:color w:val="000000"/>
        </w:rPr>
        <w:t>(</w:t>
      </w:r>
      <w:r>
        <w:rPr>
          <w:rFonts w:hint="eastAsia"/>
          <w:bCs/>
          <w:color w:val="000000"/>
        </w:rPr>
        <w:t>指導教授規定需進行預報而未依規定進行口頭預報者，以不及格計算。預報通過後，始可上台報告</w:t>
      </w:r>
      <w:r>
        <w:rPr>
          <w:rFonts w:hint="eastAsia"/>
          <w:bCs/>
          <w:color w:val="000000"/>
        </w:rPr>
        <w:t>)</w:t>
      </w:r>
      <w:r>
        <w:rPr>
          <w:rFonts w:hint="eastAsia"/>
          <w:bCs/>
          <w:color w:val="000000"/>
        </w:rPr>
        <w:t>。</w:t>
      </w:r>
    </w:p>
    <w:p w:rsidR="00C62892" w:rsidRDefault="00C62892" w:rsidP="00C62892">
      <w:pPr>
        <w:spacing w:line="320" w:lineRule="exact"/>
        <w:ind w:left="840" w:right="222"/>
        <w:jc w:val="both"/>
        <w:rPr>
          <w:bCs/>
          <w:color w:val="000000"/>
        </w:rPr>
      </w:pPr>
      <w:r>
        <w:rPr>
          <w:rFonts w:hint="eastAsia"/>
          <w:bCs/>
          <w:color w:val="000000"/>
        </w:rPr>
        <w:t>8.</w:t>
      </w:r>
      <w:r w:rsidRPr="00934861">
        <w:rPr>
          <w:rFonts w:hint="eastAsia"/>
          <w:bCs/>
          <w:color w:val="000000"/>
        </w:rPr>
        <w:t>正式報告前需準備好</w:t>
      </w:r>
      <w:r>
        <w:rPr>
          <w:rFonts w:hint="eastAsia"/>
          <w:bCs/>
          <w:color w:val="000000"/>
        </w:rPr>
        <w:t>最後</w:t>
      </w:r>
      <w:r w:rsidRPr="00934861">
        <w:rPr>
          <w:rFonts w:hint="eastAsia"/>
          <w:bCs/>
          <w:color w:val="000000"/>
        </w:rPr>
        <w:t>完整的</w:t>
      </w:r>
      <w:r w:rsidRPr="00934861">
        <w:rPr>
          <w:rFonts w:hint="eastAsia"/>
          <w:bCs/>
          <w:color w:val="000000"/>
        </w:rPr>
        <w:t>power point</w:t>
      </w:r>
      <w:r>
        <w:rPr>
          <w:rFonts w:hint="eastAsia"/>
          <w:bCs/>
          <w:color w:val="000000"/>
        </w:rPr>
        <w:t>版本</w:t>
      </w:r>
      <w:r w:rsidRPr="00934861">
        <w:rPr>
          <w:rFonts w:hint="eastAsia"/>
          <w:bCs/>
          <w:color w:val="000000"/>
        </w:rPr>
        <w:t>，並事前</w:t>
      </w:r>
      <w:r w:rsidRPr="00934861">
        <w:rPr>
          <w:rFonts w:hint="eastAsia"/>
          <w:bCs/>
          <w:color w:val="000000"/>
        </w:rPr>
        <w:t xml:space="preserve">e-mail </w:t>
      </w:r>
      <w:r w:rsidRPr="00934861">
        <w:rPr>
          <w:rFonts w:hint="eastAsia"/>
          <w:bCs/>
          <w:color w:val="000000"/>
        </w:rPr>
        <w:t>給老師</w:t>
      </w:r>
      <w:r>
        <w:rPr>
          <w:rFonts w:hint="eastAsia"/>
          <w:bCs/>
          <w:color w:val="000000"/>
        </w:rPr>
        <w:t>。</w:t>
      </w:r>
    </w:p>
    <w:p w:rsidR="00C62892" w:rsidRDefault="00C62892" w:rsidP="00C62892">
      <w:pPr>
        <w:spacing w:line="320" w:lineRule="exact"/>
        <w:ind w:left="840" w:right="222"/>
        <w:jc w:val="both"/>
        <w:rPr>
          <w:bCs/>
          <w:color w:val="000000"/>
        </w:rPr>
      </w:pPr>
      <w:r>
        <w:rPr>
          <w:rFonts w:hint="eastAsia"/>
          <w:bCs/>
          <w:color w:val="000000"/>
        </w:rPr>
        <w:t>9.</w:t>
      </w:r>
      <w:r w:rsidRPr="00934861">
        <w:rPr>
          <w:rFonts w:hint="eastAsia"/>
          <w:bCs/>
          <w:color w:val="000000"/>
        </w:rPr>
        <w:t>口頭報告使用</w:t>
      </w:r>
      <w:r w:rsidRPr="00934861">
        <w:rPr>
          <w:rFonts w:hint="eastAsia"/>
          <w:bCs/>
          <w:color w:val="000000"/>
        </w:rPr>
        <w:t>power point</w:t>
      </w:r>
      <w:r w:rsidRPr="00934861">
        <w:rPr>
          <w:rFonts w:hint="eastAsia"/>
          <w:bCs/>
          <w:color w:val="000000"/>
        </w:rPr>
        <w:t>檔案報告，除題目</w:t>
      </w:r>
      <w:proofErr w:type="gramStart"/>
      <w:r w:rsidRPr="00934861">
        <w:rPr>
          <w:rFonts w:hint="eastAsia"/>
          <w:bCs/>
          <w:color w:val="000000"/>
        </w:rPr>
        <w:t>標題頁外</w:t>
      </w:r>
      <w:proofErr w:type="gramEnd"/>
      <w:r w:rsidRPr="00934861">
        <w:rPr>
          <w:rFonts w:hint="eastAsia"/>
          <w:bCs/>
          <w:color w:val="000000"/>
        </w:rPr>
        <w:t>，另需有引用之參考書目及文獻。繳交之書面報告以中文書寫為主。報告內容（口頭以及書面）不得有抄襲上課講義或學長姐，網路資料之行為，若經發現則該報告不算分（學術倫理問題）</w:t>
      </w:r>
      <w:r>
        <w:rPr>
          <w:rFonts w:hint="eastAsia"/>
          <w:bCs/>
          <w:color w:val="000000"/>
        </w:rPr>
        <w:t>。</w:t>
      </w:r>
    </w:p>
    <w:p w:rsidR="00C62892" w:rsidRDefault="00C62892" w:rsidP="00C62892">
      <w:pPr>
        <w:spacing w:line="320" w:lineRule="exact"/>
        <w:ind w:left="840" w:right="222"/>
        <w:jc w:val="both"/>
        <w:rPr>
          <w:bCs/>
          <w:color w:val="000000"/>
        </w:rPr>
      </w:pPr>
      <w:r>
        <w:rPr>
          <w:rFonts w:hint="eastAsia"/>
          <w:bCs/>
          <w:color w:val="000000"/>
        </w:rPr>
        <w:t>9.</w:t>
      </w:r>
      <w:r w:rsidRPr="00934861">
        <w:rPr>
          <w:rFonts w:hint="eastAsia"/>
          <w:bCs/>
          <w:color w:val="000000"/>
        </w:rPr>
        <w:t>參考書目以國考用書為主，另需加入其他文獻參考</w:t>
      </w:r>
      <w:r>
        <w:rPr>
          <w:rFonts w:hint="eastAsia"/>
          <w:bCs/>
          <w:color w:val="000000"/>
        </w:rPr>
        <w:t>。</w:t>
      </w:r>
    </w:p>
    <w:p w:rsidR="00C62892" w:rsidRDefault="00C62892" w:rsidP="00C62892">
      <w:pPr>
        <w:spacing w:line="320" w:lineRule="exact"/>
        <w:ind w:left="840" w:right="222"/>
        <w:jc w:val="both"/>
        <w:rPr>
          <w:bCs/>
          <w:color w:val="000000"/>
        </w:rPr>
      </w:pPr>
      <w:r>
        <w:rPr>
          <w:rFonts w:hint="eastAsia"/>
          <w:bCs/>
          <w:color w:val="000000"/>
        </w:rPr>
        <w:t>10.</w:t>
      </w:r>
      <w:r w:rsidRPr="008173EE">
        <w:rPr>
          <w:rFonts w:hint="eastAsia"/>
          <w:bCs/>
          <w:color w:val="000000"/>
        </w:rPr>
        <w:t>正式報告前需準備好完整的</w:t>
      </w:r>
      <w:r w:rsidRPr="008173EE">
        <w:rPr>
          <w:rFonts w:hint="eastAsia"/>
          <w:bCs/>
          <w:color w:val="000000"/>
        </w:rPr>
        <w:t>power point</w:t>
      </w:r>
      <w:r w:rsidRPr="008173EE">
        <w:rPr>
          <w:rFonts w:hint="eastAsia"/>
          <w:bCs/>
          <w:color w:val="000000"/>
        </w:rPr>
        <w:t>，並事前</w:t>
      </w:r>
      <w:r w:rsidRPr="008173EE">
        <w:rPr>
          <w:rFonts w:hint="eastAsia"/>
          <w:bCs/>
          <w:color w:val="000000"/>
        </w:rPr>
        <w:t xml:space="preserve">e-mail </w:t>
      </w:r>
      <w:r w:rsidRPr="008173EE">
        <w:rPr>
          <w:rFonts w:hint="eastAsia"/>
          <w:bCs/>
          <w:color w:val="000000"/>
        </w:rPr>
        <w:t>給老師</w:t>
      </w:r>
    </w:p>
    <w:p w:rsidR="002905E9" w:rsidRPr="00C62892" w:rsidRDefault="002905E9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sectPr w:rsidR="00AD5C8E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2F9" w:rsidRDefault="00DB02F9">
      <w:r>
        <w:separator/>
      </w:r>
    </w:p>
  </w:endnote>
  <w:endnote w:type="continuationSeparator" w:id="0">
    <w:p w:rsidR="00DB02F9" w:rsidRDefault="00DB0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2F9" w:rsidRDefault="00DB02F9">
      <w:r>
        <w:separator/>
      </w:r>
    </w:p>
  </w:footnote>
  <w:footnote w:type="continuationSeparator" w:id="0">
    <w:p w:rsidR="00DB02F9" w:rsidRDefault="00DB0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73A6"/>
    <w:multiLevelType w:val="hybridMultilevel"/>
    <w:tmpl w:val="477491C0"/>
    <w:lvl w:ilvl="0" w:tplc="EE327A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EA41451"/>
    <w:multiLevelType w:val="hybridMultilevel"/>
    <w:tmpl w:val="7848FA86"/>
    <w:lvl w:ilvl="0" w:tplc="48D81C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7444556"/>
    <w:multiLevelType w:val="multilevel"/>
    <w:tmpl w:val="47444556"/>
    <w:lvl w:ilvl="0">
      <w:start w:val="1"/>
      <w:numFmt w:val="taiwaneseCountingThousand"/>
      <w:lvlText w:val="%1."/>
      <w:lvlJc w:val="left"/>
      <w:pPr>
        <w:tabs>
          <w:tab w:val="left" w:pos="290"/>
        </w:tabs>
        <w:ind w:left="29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left" w:pos="770"/>
        </w:tabs>
        <w:ind w:left="77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1370"/>
        </w:tabs>
        <w:ind w:left="1370" w:hanging="480"/>
      </w:pPr>
    </w:lvl>
    <w:lvl w:ilvl="3">
      <w:start w:val="1"/>
      <w:numFmt w:val="decimal"/>
      <w:lvlText w:val="%4."/>
      <w:lvlJc w:val="left"/>
      <w:pPr>
        <w:tabs>
          <w:tab w:val="left" w:pos="1850"/>
        </w:tabs>
        <w:ind w:left="1850" w:hanging="480"/>
      </w:pPr>
    </w:lvl>
    <w:lvl w:ilvl="4">
      <w:start w:val="1"/>
      <w:numFmt w:val="ideographTraditional"/>
      <w:lvlText w:val="%5、"/>
      <w:lvlJc w:val="left"/>
      <w:pPr>
        <w:tabs>
          <w:tab w:val="left" w:pos="2330"/>
        </w:tabs>
        <w:ind w:left="2330" w:hanging="480"/>
      </w:pPr>
    </w:lvl>
    <w:lvl w:ilvl="5">
      <w:start w:val="1"/>
      <w:numFmt w:val="lowerRoman"/>
      <w:lvlText w:val="%6."/>
      <w:lvlJc w:val="right"/>
      <w:pPr>
        <w:tabs>
          <w:tab w:val="left" w:pos="2810"/>
        </w:tabs>
        <w:ind w:left="2810" w:hanging="480"/>
      </w:pPr>
    </w:lvl>
    <w:lvl w:ilvl="6">
      <w:start w:val="1"/>
      <w:numFmt w:val="decimal"/>
      <w:lvlText w:val="%7."/>
      <w:lvlJc w:val="left"/>
      <w:pPr>
        <w:tabs>
          <w:tab w:val="left" w:pos="3290"/>
        </w:tabs>
        <w:ind w:left="3290" w:hanging="480"/>
      </w:pPr>
    </w:lvl>
    <w:lvl w:ilvl="7">
      <w:start w:val="1"/>
      <w:numFmt w:val="ideographTraditional"/>
      <w:lvlText w:val="%8、"/>
      <w:lvlJc w:val="left"/>
      <w:pPr>
        <w:tabs>
          <w:tab w:val="left" w:pos="3770"/>
        </w:tabs>
        <w:ind w:left="3770" w:hanging="480"/>
      </w:pPr>
    </w:lvl>
    <w:lvl w:ilvl="8">
      <w:start w:val="1"/>
      <w:numFmt w:val="lowerRoman"/>
      <w:lvlText w:val="%9."/>
      <w:lvlJc w:val="right"/>
      <w:pPr>
        <w:tabs>
          <w:tab w:val="left" w:pos="4250"/>
        </w:tabs>
        <w:ind w:left="4250" w:hanging="480"/>
      </w:pPr>
    </w:lvl>
  </w:abstractNum>
  <w:abstractNum w:abstractNumId="3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32AD"/>
    <w:rsid w:val="000D72B6"/>
    <w:rsid w:val="000E1777"/>
    <w:rsid w:val="000E6098"/>
    <w:rsid w:val="00100B28"/>
    <w:rsid w:val="00103483"/>
    <w:rsid w:val="00107800"/>
    <w:rsid w:val="00107B4E"/>
    <w:rsid w:val="00111A56"/>
    <w:rsid w:val="00157EE6"/>
    <w:rsid w:val="00163718"/>
    <w:rsid w:val="001A660F"/>
    <w:rsid w:val="001A6A58"/>
    <w:rsid w:val="001B3306"/>
    <w:rsid w:val="001C0EB3"/>
    <w:rsid w:val="001D4825"/>
    <w:rsid w:val="001F7095"/>
    <w:rsid w:val="00211DBF"/>
    <w:rsid w:val="002254BC"/>
    <w:rsid w:val="00235193"/>
    <w:rsid w:val="0025123F"/>
    <w:rsid w:val="002743E1"/>
    <w:rsid w:val="00283C9F"/>
    <w:rsid w:val="002905E9"/>
    <w:rsid w:val="00297ADF"/>
    <w:rsid w:val="002C2F55"/>
    <w:rsid w:val="0031139B"/>
    <w:rsid w:val="00326AB5"/>
    <w:rsid w:val="00332071"/>
    <w:rsid w:val="0034071E"/>
    <w:rsid w:val="00341D08"/>
    <w:rsid w:val="0034350B"/>
    <w:rsid w:val="00345F93"/>
    <w:rsid w:val="00346CAE"/>
    <w:rsid w:val="00373311"/>
    <w:rsid w:val="00374463"/>
    <w:rsid w:val="003805CC"/>
    <w:rsid w:val="00397852"/>
    <w:rsid w:val="003D147D"/>
    <w:rsid w:val="003D56E4"/>
    <w:rsid w:val="003E11BE"/>
    <w:rsid w:val="003E4BD1"/>
    <w:rsid w:val="0041575F"/>
    <w:rsid w:val="0041654B"/>
    <w:rsid w:val="0042619C"/>
    <w:rsid w:val="00432FE5"/>
    <w:rsid w:val="00474434"/>
    <w:rsid w:val="00485213"/>
    <w:rsid w:val="004977D9"/>
    <w:rsid w:val="004A3A66"/>
    <w:rsid w:val="004C3EC3"/>
    <w:rsid w:val="004C62DD"/>
    <w:rsid w:val="004F28B6"/>
    <w:rsid w:val="004F3E46"/>
    <w:rsid w:val="0050606D"/>
    <w:rsid w:val="00515C6F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C2D9D"/>
    <w:rsid w:val="005D52CA"/>
    <w:rsid w:val="005D5737"/>
    <w:rsid w:val="005D71A8"/>
    <w:rsid w:val="005E65D9"/>
    <w:rsid w:val="005E718A"/>
    <w:rsid w:val="00635947"/>
    <w:rsid w:val="0063794F"/>
    <w:rsid w:val="00644134"/>
    <w:rsid w:val="00656B4D"/>
    <w:rsid w:val="006C11FE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703F"/>
    <w:rsid w:val="007D36F8"/>
    <w:rsid w:val="007D46A0"/>
    <w:rsid w:val="007F7C44"/>
    <w:rsid w:val="00802ED8"/>
    <w:rsid w:val="00836F10"/>
    <w:rsid w:val="008371C9"/>
    <w:rsid w:val="00837548"/>
    <w:rsid w:val="00860184"/>
    <w:rsid w:val="00863CDA"/>
    <w:rsid w:val="00877C9F"/>
    <w:rsid w:val="0089689C"/>
    <w:rsid w:val="008A4007"/>
    <w:rsid w:val="008B689B"/>
    <w:rsid w:val="008C146C"/>
    <w:rsid w:val="008C48D5"/>
    <w:rsid w:val="00905363"/>
    <w:rsid w:val="009110A4"/>
    <w:rsid w:val="00935EC9"/>
    <w:rsid w:val="00946B07"/>
    <w:rsid w:val="0095333F"/>
    <w:rsid w:val="009623A1"/>
    <w:rsid w:val="009675C5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936F3"/>
    <w:rsid w:val="00A94B8A"/>
    <w:rsid w:val="00AA4028"/>
    <w:rsid w:val="00AB45E4"/>
    <w:rsid w:val="00AC2613"/>
    <w:rsid w:val="00AD5C8E"/>
    <w:rsid w:val="00AD78DD"/>
    <w:rsid w:val="00AE342C"/>
    <w:rsid w:val="00AE68F8"/>
    <w:rsid w:val="00AE7124"/>
    <w:rsid w:val="00B2713E"/>
    <w:rsid w:val="00B32FA4"/>
    <w:rsid w:val="00B368A3"/>
    <w:rsid w:val="00B37CAB"/>
    <w:rsid w:val="00B6105D"/>
    <w:rsid w:val="00B64C78"/>
    <w:rsid w:val="00B67725"/>
    <w:rsid w:val="00B8684F"/>
    <w:rsid w:val="00B92456"/>
    <w:rsid w:val="00BB0293"/>
    <w:rsid w:val="00BB61EF"/>
    <w:rsid w:val="00BD27FE"/>
    <w:rsid w:val="00BF13E5"/>
    <w:rsid w:val="00C14B58"/>
    <w:rsid w:val="00C23BE6"/>
    <w:rsid w:val="00C330D4"/>
    <w:rsid w:val="00C566B3"/>
    <w:rsid w:val="00C618B8"/>
    <w:rsid w:val="00C62892"/>
    <w:rsid w:val="00C96B52"/>
    <w:rsid w:val="00CA154A"/>
    <w:rsid w:val="00CB6D98"/>
    <w:rsid w:val="00CC68BE"/>
    <w:rsid w:val="00CC7FE6"/>
    <w:rsid w:val="00CD5CB6"/>
    <w:rsid w:val="00CE7974"/>
    <w:rsid w:val="00D03CAF"/>
    <w:rsid w:val="00D13ED6"/>
    <w:rsid w:val="00D34E04"/>
    <w:rsid w:val="00D42027"/>
    <w:rsid w:val="00D436B5"/>
    <w:rsid w:val="00D608A2"/>
    <w:rsid w:val="00DB02F9"/>
    <w:rsid w:val="00DB6D12"/>
    <w:rsid w:val="00DE0445"/>
    <w:rsid w:val="00DE36EF"/>
    <w:rsid w:val="00DF0DE2"/>
    <w:rsid w:val="00DF5198"/>
    <w:rsid w:val="00E00CE9"/>
    <w:rsid w:val="00E029CD"/>
    <w:rsid w:val="00E17824"/>
    <w:rsid w:val="00E21FE4"/>
    <w:rsid w:val="00E30B75"/>
    <w:rsid w:val="00E45A26"/>
    <w:rsid w:val="00E52156"/>
    <w:rsid w:val="00E74223"/>
    <w:rsid w:val="00EA6F5D"/>
    <w:rsid w:val="00ED0469"/>
    <w:rsid w:val="00ED7BC5"/>
    <w:rsid w:val="00F027AF"/>
    <w:rsid w:val="00F04BD2"/>
    <w:rsid w:val="00F062A6"/>
    <w:rsid w:val="00F43634"/>
    <w:rsid w:val="00F65737"/>
    <w:rsid w:val="00F830BE"/>
    <w:rsid w:val="00F85B2D"/>
    <w:rsid w:val="00FA4AC6"/>
    <w:rsid w:val="00FB7E7F"/>
    <w:rsid w:val="00FE4A4F"/>
    <w:rsid w:val="00FF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14B5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14B5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yang@sunrise.hk.edu.tw" TargetMode="External"/><Relationship Id="rId13" Type="http://schemas.openxmlformats.org/officeDocument/2006/relationships/hyperlink" Target="mailto:vcmche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tpt@sunrise.hk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weibin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fc@sunrise.hk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705</Words>
  <Characters>4019</Characters>
  <Application>Microsoft Office Word</Application>
  <DocSecurity>0</DocSecurity>
  <Lines>33</Lines>
  <Paragraphs>9</Paragraphs>
  <ScaleCrop>false</ScaleCrop>
  <Company>HOME</Company>
  <LinksUpToDate>false</LinksUpToDate>
  <CharactersWithSpaces>4715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33</cp:revision>
  <dcterms:created xsi:type="dcterms:W3CDTF">2019-08-06T17:25:00Z</dcterms:created>
  <dcterms:modified xsi:type="dcterms:W3CDTF">2023-08-16T06:20:00Z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81e2e20f81b5f1cf3e7e27f13320e7b478f398be5596ae6e50bf9f98811c4406</vt:lpwstr>
  </property>
</Properties>
</file>