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C1A" w:rsidRDefault="00DC1255">
      <w:pPr>
        <w:spacing w:before="360" w:line="360" w:lineRule="auto"/>
        <w:ind w:left="1" w:right="221"/>
        <w:jc w:val="center"/>
        <w:rPr>
          <w:rFonts w:eastAsia="標楷體"/>
          <w:bCs/>
          <w:color w:val="000000"/>
          <w:sz w:val="40"/>
          <w:szCs w:val="40"/>
        </w:rPr>
      </w:pPr>
      <w:bookmarkStart w:id="0" w:name="OLE_LINK1"/>
      <w:r>
        <w:rPr>
          <w:rFonts w:eastAsia="標楷體"/>
          <w:bCs/>
          <w:color w:val="000000"/>
          <w:sz w:val="40"/>
          <w:szCs w:val="40"/>
        </w:rPr>
        <w:t>弘光科技大學物理治療系專題討論報告規則</w:t>
      </w:r>
      <w:r>
        <w:rPr>
          <w:rFonts w:eastAsia="標楷體" w:hint="eastAsia"/>
          <w:bCs/>
          <w:color w:val="000000"/>
          <w:sz w:val="40"/>
          <w:szCs w:val="40"/>
        </w:rPr>
        <w:t>(11</w:t>
      </w:r>
      <w:r w:rsidR="006A640E">
        <w:rPr>
          <w:rFonts w:eastAsia="標楷體" w:hint="eastAsia"/>
          <w:bCs/>
          <w:color w:val="000000"/>
          <w:sz w:val="40"/>
          <w:szCs w:val="40"/>
        </w:rPr>
        <w:t>1</w:t>
      </w:r>
      <w:r>
        <w:rPr>
          <w:rFonts w:eastAsia="標楷體" w:hint="eastAsia"/>
          <w:bCs/>
          <w:color w:val="000000"/>
          <w:sz w:val="40"/>
          <w:szCs w:val="40"/>
        </w:rPr>
        <w:t>)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每位同學各進行ㄧ次口頭報告，以簡報方式呈現，指導教授得視需要調整。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同學請依照指導教授指定之主</w:t>
      </w:r>
      <w:r>
        <w:rPr>
          <w:rFonts w:eastAsia="標楷體" w:hint="eastAsia"/>
          <w:bCs/>
          <w:color w:val="000000"/>
          <w:szCs w:val="40"/>
        </w:rPr>
        <w:t>題，參考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國考用書</w:t>
      </w:r>
      <w:r>
        <w:rPr>
          <w:rFonts w:ascii="標楷體" w:eastAsia="標楷體" w:hAnsi="標楷體" w:hint="eastAsia"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整理報告內容，以及講解與報告主題相關之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歷年國考題</w:t>
      </w:r>
      <w:r>
        <w:rPr>
          <w:rFonts w:ascii="標楷體" w:eastAsia="標楷體" w:hAnsi="標楷體" w:hint="eastAsia"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報告</w:t>
      </w:r>
      <w:r>
        <w:rPr>
          <w:rFonts w:ascii="標楷體" w:eastAsia="標楷體" w:hAnsi="標楷體" w:hint="eastAsia"/>
          <w:b/>
          <w:bCs/>
          <w:color w:val="000000"/>
        </w:rPr>
        <w:t>「</w:t>
      </w:r>
      <w:r>
        <w:rPr>
          <w:rFonts w:eastAsia="標楷體" w:hint="eastAsia"/>
          <w:b/>
          <w:bCs/>
          <w:color w:val="000000"/>
        </w:rPr>
        <w:t>一個月前</w:t>
      </w:r>
      <w:r>
        <w:rPr>
          <w:rFonts w:ascii="標楷體" w:eastAsia="標楷體" w:hAnsi="標楷體" w:hint="eastAsia"/>
          <w:b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需與指導教授討論報告內容，逾期未與指導教授以任何形式討論者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例如：電話、</w:t>
      </w:r>
      <w:r>
        <w:rPr>
          <w:rFonts w:eastAsia="標楷體" w:hint="eastAsia"/>
          <w:bCs/>
          <w:color w:val="000000"/>
        </w:rPr>
        <w:t>E-mail</w:t>
      </w:r>
      <w:r>
        <w:rPr>
          <w:rFonts w:eastAsia="標楷體" w:hint="eastAsia"/>
          <w:bCs/>
          <w:color w:val="000000"/>
        </w:rPr>
        <w:t>、面對面討論等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 w:hint="eastAsia"/>
          <w:bCs/>
          <w:color w:val="000000"/>
        </w:rPr>
        <w:t>，一律以不及格計算。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報告前</w:t>
      </w:r>
      <w:r>
        <w:rPr>
          <w:rFonts w:ascii="標楷體" w:eastAsia="標楷體" w:hAnsi="標楷體" w:hint="eastAsia"/>
          <w:b/>
          <w:bCs/>
          <w:color w:val="000000"/>
        </w:rPr>
        <w:t>「</w:t>
      </w:r>
      <w:r>
        <w:rPr>
          <w:rFonts w:eastAsia="標楷體" w:hint="eastAsia"/>
          <w:b/>
          <w:bCs/>
          <w:color w:val="000000"/>
        </w:rPr>
        <w:t>一至二週</w:t>
      </w:r>
      <w:r>
        <w:rPr>
          <w:rFonts w:ascii="標楷體" w:eastAsia="標楷體" w:hAnsi="標楷體" w:hint="eastAsia"/>
          <w:b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內，</w:t>
      </w:r>
      <w:r w:rsidRPr="00E81354">
        <w:rPr>
          <w:rFonts w:eastAsia="標楷體" w:hint="eastAsia"/>
          <w:bCs/>
          <w:color w:val="FF0000"/>
        </w:rPr>
        <w:t>視指導教授規定與否，得進行口頭預報</w:t>
      </w:r>
      <w:r>
        <w:rPr>
          <w:rFonts w:eastAsia="標楷體" w:hint="eastAsia"/>
          <w:bCs/>
          <w:color w:val="000000"/>
        </w:rPr>
        <w:t>。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指導教授規定需進行預報而未依規定進行口頭預報者，以不及格計算。預報通過後，始可上台報告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專題報告結束後，最後一次專題報告後，分三組舉行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共同模擬考</w:t>
      </w:r>
      <w:r>
        <w:rPr>
          <w:rFonts w:ascii="標楷體" w:eastAsia="標楷體" w:hAnsi="標楷體" w:hint="eastAsia"/>
          <w:bCs/>
          <w:color w:val="000000"/>
        </w:rPr>
        <w:t>」，</w:t>
      </w:r>
      <w:r>
        <w:rPr>
          <w:rFonts w:eastAsia="標楷體" w:hint="eastAsia"/>
          <w:bCs/>
          <w:color w:val="000000"/>
        </w:rPr>
        <w:t>未出席應考者以零分計算。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報告</w:t>
      </w:r>
      <w:r w:rsidR="004A169F">
        <w:rPr>
          <w:rFonts w:eastAsia="標楷體" w:hint="eastAsia"/>
          <w:bCs/>
          <w:color w:val="000000"/>
        </w:rPr>
        <w:t>電子檔</w:t>
      </w:r>
      <w:r>
        <w:rPr>
          <w:rFonts w:ascii="標楷體" w:eastAsia="標楷體" w:hAnsi="標楷體" w:hint="eastAsia"/>
          <w:bCs/>
          <w:color w:val="000000"/>
        </w:rPr>
        <w:t>」繳交應於專題報告後兩週內交</w:t>
      </w:r>
      <w:r>
        <w:rPr>
          <w:rFonts w:eastAsia="標楷體" w:hint="eastAsia"/>
          <w:bCs/>
          <w:color w:val="000000"/>
        </w:rPr>
        <w:t>給指導教師。</w:t>
      </w:r>
      <w:r>
        <w:rPr>
          <w:rFonts w:eastAsia="標楷體" w:hint="eastAsia"/>
          <w:b/>
          <w:bCs/>
          <w:color w:val="000000"/>
          <w:u w:val="single"/>
        </w:rPr>
        <w:t>報告</w:t>
      </w:r>
      <w:r w:rsidR="004A169F">
        <w:rPr>
          <w:rFonts w:eastAsia="標楷體" w:hint="eastAsia"/>
          <w:b/>
          <w:bCs/>
          <w:color w:val="000000"/>
          <w:u w:val="single"/>
        </w:rPr>
        <w:t>電子檔</w:t>
      </w:r>
      <w:r>
        <w:rPr>
          <w:rFonts w:eastAsia="標楷體" w:hint="eastAsia"/>
          <w:b/>
          <w:bCs/>
          <w:color w:val="000000"/>
          <w:u w:val="single"/>
        </w:rPr>
        <w:t>封面格式如附件</w:t>
      </w:r>
      <w:r>
        <w:rPr>
          <w:rFonts w:eastAsia="標楷體" w:hint="eastAsia"/>
          <w:bCs/>
          <w:color w:val="000000"/>
        </w:rPr>
        <w:t>，遲交扣該科學期總成績</w:t>
      </w:r>
      <w:r>
        <w:rPr>
          <w:rFonts w:eastAsia="標楷體" w:hint="eastAsia"/>
          <w:bCs/>
          <w:color w:val="000000"/>
        </w:rPr>
        <w:t>20</w:t>
      </w:r>
      <w:r>
        <w:rPr>
          <w:rFonts w:eastAsia="標楷體" w:hint="eastAsia"/>
          <w:bCs/>
          <w:color w:val="000000"/>
        </w:rPr>
        <w:t>分。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每次報告與模擬考皆須準時出席，一次者未出席</w:t>
      </w:r>
      <w:r>
        <w:rPr>
          <w:rFonts w:eastAsia="標楷體" w:hint="eastAsia"/>
          <w:bCs/>
          <w:color w:val="000000"/>
          <w:u w:val="single"/>
        </w:rPr>
        <w:t>扣</w:t>
      </w:r>
      <w:r>
        <w:rPr>
          <w:rFonts w:eastAsia="標楷體" w:hint="eastAsia"/>
          <w:bCs/>
          <w:color w:val="000000"/>
          <w:bdr w:val="single" w:sz="4" w:space="0" w:color="auto"/>
        </w:rPr>
        <w:t>總成績</w:t>
      </w:r>
      <w:r>
        <w:rPr>
          <w:rFonts w:eastAsia="標楷體" w:hint="eastAsia"/>
          <w:bCs/>
          <w:color w:val="000000"/>
          <w:u w:val="single"/>
        </w:rPr>
        <w:t>20</w:t>
      </w:r>
      <w:r>
        <w:rPr>
          <w:rFonts w:eastAsia="標楷體" w:hint="eastAsia"/>
          <w:bCs/>
          <w:color w:val="000000"/>
          <w:u w:val="single"/>
        </w:rPr>
        <w:t>分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 w:hint="eastAsia"/>
          <w:bCs/>
          <w:color w:val="000000"/>
          <w:bdr w:val="single" w:sz="4" w:space="0" w:color="auto"/>
        </w:rPr>
        <w:t>二次缺席該科總成績以不及格論</w:t>
      </w:r>
      <w:r>
        <w:rPr>
          <w:rFonts w:eastAsia="標楷體" w:hint="eastAsia"/>
          <w:bCs/>
          <w:color w:val="000000"/>
        </w:rPr>
        <w:t>，事病假亦同。喪假屬於直系親屬喪葬者，須有訃文或家長證明，向該次報告負責老師請假。</w:t>
      </w:r>
    </w:p>
    <w:p w:rsidR="00C80C1A" w:rsidRDefault="00C80C1A">
      <w:pPr>
        <w:spacing w:line="320" w:lineRule="exact"/>
        <w:ind w:left="-70" w:right="222"/>
        <w:jc w:val="both"/>
        <w:rPr>
          <w:rFonts w:eastAsia="標楷體"/>
          <w:bCs/>
          <w:color w:val="000000"/>
        </w:rPr>
      </w:pP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成績計算方式：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每位同學皆須上台報告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內容、</w:t>
      </w:r>
      <w:r w:rsidR="007D79E0" w:rsidRPr="007D79E0">
        <w:rPr>
          <w:rFonts w:eastAsia="標楷體" w:hint="eastAsia"/>
          <w:bCs/>
          <w:color w:val="000000"/>
        </w:rPr>
        <w:t>報告電子檔案</w:t>
      </w:r>
      <w:r>
        <w:rPr>
          <w:rFonts w:eastAsia="標楷體" w:hint="eastAsia"/>
          <w:bCs/>
          <w:color w:val="000000"/>
        </w:rPr>
        <w:t>及相關主題之國考題整理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/>
          <w:bCs/>
          <w:color w:val="000000"/>
          <w:sz w:val="28"/>
          <w:szCs w:val="28"/>
        </w:rPr>
        <w:t>(</w:t>
      </w:r>
      <w:r>
        <w:rPr>
          <w:rFonts w:eastAsia="標楷體" w:hint="eastAsia"/>
          <w:bCs/>
          <w:color w:val="000000"/>
          <w:sz w:val="28"/>
          <w:szCs w:val="28"/>
        </w:rPr>
        <w:t>50</w:t>
      </w:r>
      <w:r>
        <w:rPr>
          <w:rFonts w:eastAsia="標楷體"/>
          <w:bCs/>
          <w:color w:val="000000"/>
          <w:sz w:val="28"/>
          <w:szCs w:val="28"/>
        </w:rPr>
        <w:t>%)</w:t>
      </w:r>
      <w:r>
        <w:rPr>
          <w:rFonts w:eastAsia="標楷體" w:hint="eastAsia"/>
          <w:bCs/>
          <w:color w:val="000000"/>
          <w:sz w:val="28"/>
          <w:szCs w:val="28"/>
        </w:rPr>
        <w:t>。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出席</w:t>
      </w:r>
      <w:r>
        <w:rPr>
          <w:rFonts w:eastAsia="標楷體" w:hint="eastAsia"/>
          <w:bCs/>
          <w:color w:val="000000"/>
        </w:rPr>
        <w:t>(20%)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模擬考</w:t>
      </w:r>
      <w:r>
        <w:rPr>
          <w:rFonts w:eastAsia="標楷體" w:hint="eastAsia"/>
          <w:bCs/>
          <w:color w:val="000000"/>
          <w:sz w:val="28"/>
        </w:rPr>
        <w:t>(30%)</w:t>
      </w:r>
      <w:r>
        <w:rPr>
          <w:rFonts w:eastAsia="標楷體" w:hint="eastAsia"/>
          <w:bCs/>
          <w:color w:val="000000"/>
        </w:rPr>
        <w:t>。</w:t>
      </w:r>
    </w:p>
    <w:p w:rsidR="00C80C1A" w:rsidRDefault="00C80C1A">
      <w:pPr>
        <w:spacing w:line="320" w:lineRule="exact"/>
        <w:ind w:left="410" w:right="222"/>
        <w:jc w:val="both"/>
        <w:rPr>
          <w:rFonts w:eastAsia="標楷體"/>
          <w:bCs/>
          <w:color w:val="000000"/>
        </w:rPr>
      </w:pPr>
    </w:p>
    <w:p w:rsidR="00C80C1A" w:rsidRDefault="00DC1255">
      <w:pPr>
        <w:spacing w:line="320" w:lineRule="exact"/>
        <w:ind w:leftChars="171" w:left="650" w:right="222" w:hangingChars="100" w:hanging="240"/>
        <w:jc w:val="both"/>
        <w:rPr>
          <w:rFonts w:eastAsia="標楷體"/>
          <w:b/>
          <w:bCs/>
          <w:color w:val="000000"/>
        </w:rPr>
      </w:pPr>
      <w:r>
        <w:rPr>
          <w:rFonts w:eastAsia="標楷體" w:hint="eastAsia"/>
          <w:bCs/>
          <w:color w:val="000000"/>
        </w:rPr>
        <w:t>配分如下：</w:t>
      </w: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sz w:val="28"/>
          <w:szCs w:val="28"/>
          <w:u w:val="single"/>
        </w:rPr>
      </w:pP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A.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>口頭</w:t>
      </w: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與</w:t>
      </w:r>
      <w:r w:rsidR="007D79E0" w:rsidRPr="007D79E0">
        <w:rPr>
          <w:rFonts w:eastAsia="標楷體" w:hint="eastAsia"/>
          <w:b/>
          <w:bCs/>
          <w:color w:val="000000"/>
          <w:sz w:val="28"/>
          <w:szCs w:val="28"/>
          <w:u w:val="single"/>
        </w:rPr>
        <w:t>報告電子檔案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>(</w:t>
      </w: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5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0%) 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1.</w:t>
      </w:r>
      <w:r>
        <w:rPr>
          <w:rFonts w:eastAsia="標楷體"/>
          <w:bCs/>
          <w:color w:val="000000"/>
        </w:rPr>
        <w:t>報告</w:t>
      </w:r>
      <w:r>
        <w:rPr>
          <w:rFonts w:eastAsia="標楷體" w:hint="eastAsia"/>
          <w:bCs/>
          <w:color w:val="000000"/>
        </w:rPr>
        <w:t>內容：依指定之主題整理、精要報告之內容。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2.</w:t>
      </w:r>
      <w:r>
        <w:rPr>
          <w:rFonts w:eastAsia="標楷體"/>
          <w:bCs/>
          <w:color w:val="000000"/>
        </w:rPr>
        <w:t>時間控制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2</w:t>
      </w:r>
      <w:r>
        <w:rPr>
          <w:rFonts w:eastAsia="標楷體" w:hint="eastAsia"/>
          <w:bCs/>
          <w:color w:val="000000"/>
        </w:rPr>
        <w:t>0-25</w:t>
      </w:r>
      <w:r>
        <w:rPr>
          <w:rFonts w:eastAsia="標楷體"/>
          <w:bCs/>
          <w:color w:val="000000"/>
        </w:rPr>
        <w:t>分鐘</w:t>
      </w:r>
      <w:r>
        <w:rPr>
          <w:rFonts w:eastAsia="標楷體" w:hint="eastAsia"/>
          <w:bCs/>
          <w:color w:val="000000"/>
        </w:rPr>
        <w:t>、</w:t>
      </w:r>
      <w:r>
        <w:rPr>
          <w:rFonts w:eastAsia="標楷體"/>
          <w:bCs/>
          <w:color w:val="000000"/>
        </w:rPr>
        <w:t>討論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5</w:t>
      </w:r>
      <w:r>
        <w:rPr>
          <w:rFonts w:eastAsia="標楷體"/>
          <w:bCs/>
          <w:color w:val="000000"/>
        </w:rPr>
        <w:t>分鐘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3.</w:t>
      </w:r>
      <w:r>
        <w:rPr>
          <w:rFonts w:eastAsia="標楷體"/>
          <w:bCs/>
          <w:color w:val="000000"/>
        </w:rPr>
        <w:t>報告方式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以</w:t>
      </w:r>
      <w:r>
        <w:rPr>
          <w:rFonts w:eastAsia="標楷體" w:hint="eastAsia"/>
          <w:bCs/>
          <w:color w:val="000000"/>
        </w:rPr>
        <w:t>power point</w:t>
      </w:r>
      <w:r>
        <w:rPr>
          <w:rFonts w:eastAsia="標楷體" w:hint="eastAsia"/>
          <w:bCs/>
          <w:color w:val="000000"/>
        </w:rPr>
        <w:t>簡報</w:t>
      </w:r>
      <w:r>
        <w:rPr>
          <w:rFonts w:eastAsia="標楷體"/>
          <w:bCs/>
          <w:color w:val="000000"/>
        </w:rPr>
        <w:t>講述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/>
          <w:bCs/>
          <w:color w:val="000000"/>
        </w:rPr>
        <w:t>請影印</w:t>
      </w:r>
      <w:r>
        <w:rPr>
          <w:rFonts w:eastAsia="標楷體" w:hint="eastAsia"/>
          <w:bCs/>
          <w:color w:val="000000"/>
        </w:rPr>
        <w:t>A4</w:t>
      </w:r>
      <w:r>
        <w:rPr>
          <w:rFonts w:eastAsia="標楷體" w:hint="eastAsia"/>
          <w:bCs/>
          <w:color w:val="000000"/>
        </w:rPr>
        <w:t>一張</w:t>
      </w:r>
      <w:r>
        <w:rPr>
          <w:rFonts w:eastAsia="標楷體"/>
          <w:bCs/>
          <w:color w:val="000000"/>
        </w:rPr>
        <w:t>報告內容大綱</w:t>
      </w:r>
      <w:r>
        <w:rPr>
          <w:rFonts w:eastAsia="標楷體"/>
          <w:bCs/>
          <w:color w:val="000000"/>
        </w:rPr>
        <w:t xml:space="preserve"> (outline ) </w:t>
      </w:r>
      <w:r>
        <w:rPr>
          <w:rFonts w:eastAsia="標楷體"/>
          <w:bCs/>
          <w:color w:val="000000"/>
        </w:rPr>
        <w:t>給參加</w:t>
      </w:r>
      <w:r>
        <w:rPr>
          <w:rFonts w:eastAsia="標楷體" w:hint="eastAsia"/>
          <w:bCs/>
          <w:color w:val="000000"/>
        </w:rPr>
        <w:t>同學。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4.</w:t>
      </w:r>
      <w:r>
        <w:rPr>
          <w:rFonts w:eastAsia="標楷體"/>
          <w:bCs/>
          <w:color w:val="000000"/>
        </w:rPr>
        <w:t>請注意儀容及台風</w:t>
      </w:r>
      <w:r>
        <w:rPr>
          <w:rFonts w:eastAsia="標楷體" w:hint="eastAsia"/>
          <w:bCs/>
          <w:color w:val="000000"/>
        </w:rPr>
        <w:t>，並</w:t>
      </w:r>
      <w:r>
        <w:rPr>
          <w:rFonts w:eastAsia="標楷體"/>
          <w:bCs/>
          <w:color w:val="000000"/>
        </w:rPr>
        <w:t>以雷射指示器</w:t>
      </w:r>
      <w:r>
        <w:rPr>
          <w:rFonts w:eastAsia="標楷體"/>
          <w:bCs/>
          <w:color w:val="000000"/>
        </w:rPr>
        <w:t>(laser pointer)</w:t>
      </w:r>
      <w:r>
        <w:rPr>
          <w:rFonts w:eastAsia="標楷體"/>
          <w:bCs/>
          <w:color w:val="000000"/>
        </w:rPr>
        <w:t>講解為佳</w:t>
      </w:r>
      <w:r>
        <w:rPr>
          <w:rFonts w:eastAsia="標楷體" w:hint="eastAsia"/>
          <w:bCs/>
          <w:color w:val="000000"/>
        </w:rPr>
        <w:t>。</w:t>
      </w:r>
    </w:p>
    <w:p w:rsidR="007D79E0" w:rsidRDefault="00DC1255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5.</w:t>
      </w:r>
      <w:r w:rsidR="007D79E0" w:rsidRPr="007D79E0">
        <w:rPr>
          <w:rFonts w:eastAsia="標楷體" w:hint="eastAsia"/>
          <w:bCs/>
          <w:color w:val="000000"/>
        </w:rPr>
        <w:t>報告電子檔案</w:t>
      </w:r>
    </w:p>
    <w:p w:rsidR="007D79E0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(1)</w:t>
      </w:r>
      <w:r>
        <w:rPr>
          <w:rFonts w:eastAsia="標楷體" w:hint="eastAsia"/>
          <w:bCs/>
          <w:color w:val="000000"/>
        </w:rPr>
        <w:t>封面：封面請依詳列各組報告同學姓名及報告題目。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相同指導老師分組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存檔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同一天報告之學生所有檔案存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在同一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光碟，檔名：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姓名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報告題目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(2)</w:t>
      </w:r>
      <w:r w:rsidR="00DC1255">
        <w:rPr>
          <w:rFonts w:eastAsia="標楷體" w:hint="eastAsia"/>
          <w:bCs/>
          <w:color w:val="000000"/>
        </w:rPr>
        <w:t>格式：</w:t>
      </w:r>
      <w:r w:rsidR="00DC1255">
        <w:rPr>
          <w:rFonts w:eastAsia="標楷體"/>
          <w:bCs/>
          <w:color w:val="000000"/>
        </w:rPr>
        <w:t>電腦打字，</w:t>
      </w:r>
      <w:r w:rsidR="00DC1255">
        <w:rPr>
          <w:rFonts w:eastAsia="標楷體"/>
          <w:b/>
          <w:bCs/>
          <w:color w:val="000000"/>
          <w:u w:val="single"/>
        </w:rPr>
        <w:t>使用</w:t>
      </w:r>
      <w:r w:rsidR="00DC1255">
        <w:rPr>
          <w:rFonts w:eastAsia="標楷體"/>
          <w:b/>
          <w:bCs/>
          <w:color w:val="000000"/>
          <w:u w:val="single"/>
        </w:rPr>
        <w:t>A4</w:t>
      </w:r>
      <w:r w:rsidR="00DC1255">
        <w:rPr>
          <w:rFonts w:eastAsia="標楷體"/>
          <w:b/>
          <w:bCs/>
          <w:color w:val="000000"/>
          <w:u w:val="single"/>
        </w:rPr>
        <w:t>紙張</w:t>
      </w:r>
      <w:r w:rsidR="00DC1255">
        <w:rPr>
          <w:rFonts w:eastAsia="標楷體" w:hint="eastAsia"/>
          <w:b/>
          <w:bCs/>
          <w:color w:val="000000"/>
          <w:u w:val="single"/>
        </w:rPr>
        <w:t>雙</w:t>
      </w:r>
      <w:r w:rsidR="00DC1255">
        <w:rPr>
          <w:rFonts w:eastAsia="標楷體"/>
          <w:b/>
          <w:bCs/>
          <w:color w:val="000000"/>
          <w:u w:val="single"/>
        </w:rPr>
        <w:t>面列印</w:t>
      </w:r>
      <w:r w:rsidR="00DC1255">
        <w:rPr>
          <w:rFonts w:eastAsia="標楷體"/>
          <w:bCs/>
          <w:color w:val="000000"/>
        </w:rPr>
        <w:t>，一律以</w:t>
      </w:r>
      <w:r w:rsidR="00DC1255">
        <w:rPr>
          <w:rFonts w:eastAsia="標楷體" w:hint="eastAsia"/>
          <w:bCs/>
          <w:color w:val="000000"/>
        </w:rPr>
        <w:t>1.5</w:t>
      </w:r>
      <w:r w:rsidR="00DC1255">
        <w:rPr>
          <w:rFonts w:eastAsia="標楷體"/>
          <w:bCs/>
          <w:color w:val="000000"/>
        </w:rPr>
        <w:t>倍行距</w:t>
      </w:r>
      <w:r w:rsidR="00DC1255">
        <w:rPr>
          <w:rFonts w:eastAsia="標楷體" w:hint="eastAsia"/>
          <w:bCs/>
          <w:color w:val="000000"/>
        </w:rPr>
        <w:t>、</w:t>
      </w:r>
      <w:r w:rsidR="00DC1255">
        <w:rPr>
          <w:rFonts w:eastAsia="標楷體"/>
          <w:bCs/>
          <w:color w:val="000000"/>
        </w:rPr>
        <w:t>12</w:t>
      </w:r>
      <w:r w:rsidR="00DC1255">
        <w:rPr>
          <w:rFonts w:eastAsia="標楷體"/>
          <w:bCs/>
          <w:color w:val="000000"/>
        </w:rPr>
        <w:t>號字體、中文以標楷體、英文以</w:t>
      </w:r>
      <w:r w:rsidR="00DC1255">
        <w:rPr>
          <w:rFonts w:eastAsia="標楷體"/>
          <w:bCs/>
          <w:color w:val="000000"/>
        </w:rPr>
        <w:t>Time New Roman</w:t>
      </w:r>
      <w:r w:rsidR="00DC1255">
        <w:rPr>
          <w:rFonts w:eastAsia="標楷體"/>
          <w:bCs/>
          <w:color w:val="000000"/>
        </w:rPr>
        <w:t>字體，邊界留</w:t>
      </w:r>
      <w:r w:rsidR="00DC1255">
        <w:rPr>
          <w:rFonts w:eastAsia="標楷體"/>
          <w:bCs/>
          <w:color w:val="000000"/>
        </w:rPr>
        <w:t>25mm</w:t>
      </w:r>
      <w:r w:rsidR="00DC1255">
        <w:rPr>
          <w:rFonts w:eastAsia="標楷體"/>
          <w:bCs/>
          <w:color w:val="000000"/>
        </w:rPr>
        <w:t>空白。每頁右上角標明頁碼</w:t>
      </w:r>
      <w:r w:rsidR="00DC1255">
        <w:rPr>
          <w:rFonts w:eastAsia="標楷體" w:hint="eastAsia"/>
          <w:bCs/>
          <w:color w:val="000000"/>
        </w:rPr>
        <w:t>(</w:t>
      </w:r>
      <w:r w:rsidR="00DC1255">
        <w:rPr>
          <w:rFonts w:eastAsia="標楷體" w:hint="eastAsia"/>
          <w:bCs/>
          <w:color w:val="000000"/>
        </w:rPr>
        <w:t>封面不需標頁碼</w:t>
      </w:r>
      <w:r w:rsidR="00DC1255">
        <w:rPr>
          <w:rFonts w:eastAsia="標楷體" w:hint="eastAsia"/>
          <w:bCs/>
          <w:color w:val="000000"/>
        </w:rPr>
        <w:t>)</w:t>
      </w:r>
      <w:r w:rsidR="00DC1255">
        <w:rPr>
          <w:rFonts w:eastAsia="標楷體"/>
          <w:bCs/>
          <w:color w:val="000000"/>
        </w:rPr>
        <w:t>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(3)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報告內容前請先置放「臺灣學術倫理教育資源中心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-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學術倫理線上課程」修課證明</w:t>
      </w:r>
      <w:r w:rsidR="00DC1255">
        <w:rPr>
          <w:rFonts w:eastAsia="標楷體" w:hint="eastAsia"/>
          <w:bCs/>
          <w:color w:val="000000"/>
        </w:rPr>
        <w:t>，再置放</w:t>
      </w:r>
      <w:bookmarkStart w:id="1" w:name="_GoBack"/>
      <w:bookmarkEnd w:id="1"/>
      <w:r w:rsidR="00DC1255">
        <w:rPr>
          <w:rFonts w:eastAsia="標楷體" w:hint="eastAsia"/>
          <w:bCs/>
          <w:color w:val="000000"/>
        </w:rPr>
        <w:t>報告資料</w:t>
      </w:r>
      <w:r w:rsidR="00DC1255">
        <w:rPr>
          <w:rFonts w:eastAsia="標楷體" w:hint="eastAsia"/>
          <w:bCs/>
          <w:color w:val="000000"/>
        </w:rPr>
        <w:t>)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(4)</w:t>
      </w:r>
      <w:r w:rsidRPr="007D79E0">
        <w:rPr>
          <w:rFonts w:eastAsia="標楷體" w:hint="eastAsia"/>
          <w:bCs/>
          <w:color w:val="000000"/>
        </w:rPr>
        <w:t>報告電子檔案</w:t>
      </w:r>
      <w:r w:rsidR="00DC1255">
        <w:rPr>
          <w:rFonts w:eastAsia="標楷體" w:hint="eastAsia"/>
          <w:bCs/>
          <w:color w:val="000000"/>
        </w:rPr>
        <w:t>內容需包含報告主題的整理、相關國考題目及詳解、參考文獻。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(5)</w:t>
      </w:r>
      <w:r w:rsidR="00DC1255">
        <w:rPr>
          <w:rFonts w:eastAsia="標楷體" w:hint="eastAsia"/>
          <w:b/>
          <w:bCs/>
          <w:color w:val="000000"/>
        </w:rPr>
        <w:t>報告電子檔案</w:t>
      </w:r>
      <w:r w:rsidR="00DC1255">
        <w:rPr>
          <w:rFonts w:eastAsia="標楷體"/>
          <w:bCs/>
          <w:color w:val="000000"/>
        </w:rPr>
        <w:t>，</w:t>
      </w:r>
      <w:r w:rsidR="00DC1255">
        <w:rPr>
          <w:rFonts w:eastAsia="標楷體" w:hint="eastAsia"/>
          <w:b/>
          <w:bCs/>
          <w:color w:val="000000"/>
        </w:rPr>
        <w:t>需於</w:t>
      </w:r>
      <w:r w:rsidR="006A640E">
        <w:rPr>
          <w:rFonts w:ascii="標楷體" w:eastAsia="標楷體" w:hAnsi="標楷體" w:hint="eastAsia"/>
          <w:b/>
          <w:bCs/>
          <w:color w:val="000000"/>
        </w:rPr>
        <w:t>報告</w:t>
      </w:r>
      <w:r w:rsidR="006A640E">
        <w:rPr>
          <w:rFonts w:ascii="標楷體" w:eastAsia="標楷體" w:hAnsi="標楷體" w:hint="eastAsia"/>
          <w:bCs/>
          <w:color w:val="000000"/>
        </w:rPr>
        <w:t>兩週內</w:t>
      </w:r>
      <w:r w:rsidR="00DC1255">
        <w:rPr>
          <w:rFonts w:eastAsia="標楷體" w:hint="eastAsia"/>
          <w:b/>
          <w:bCs/>
          <w:color w:val="000000"/>
        </w:rPr>
        <w:t>繳交</w:t>
      </w:r>
      <w:r w:rsidR="00DC1255">
        <w:rPr>
          <w:rFonts w:eastAsia="標楷體" w:hint="eastAsia"/>
          <w:bCs/>
          <w:color w:val="000000"/>
        </w:rPr>
        <w:t>給該科負責同學</w:t>
      </w:r>
      <w:r w:rsidR="00DC1255">
        <w:rPr>
          <w:rFonts w:eastAsia="標楷體" w:hint="eastAsia"/>
          <w:bCs/>
          <w:color w:val="000000"/>
        </w:rPr>
        <w:t>(</w:t>
      </w:r>
      <w:r w:rsidR="00DC1255">
        <w:rPr>
          <w:rFonts w:eastAsia="標楷體" w:hint="eastAsia"/>
          <w:bCs/>
          <w:color w:val="000000"/>
        </w:rPr>
        <w:t>小老師</w:t>
      </w:r>
      <w:r w:rsidR="00DC1255">
        <w:rPr>
          <w:rFonts w:eastAsia="標楷體" w:hint="eastAsia"/>
          <w:bCs/>
          <w:color w:val="000000"/>
        </w:rPr>
        <w:t>)</w:t>
      </w:r>
      <w:r w:rsidR="00DC1255">
        <w:rPr>
          <w:rFonts w:eastAsia="標楷體" w:hint="eastAsia"/>
          <w:bCs/>
          <w:color w:val="000000"/>
        </w:rPr>
        <w:t>，統整後繳交</w:t>
      </w:r>
      <w:r>
        <w:rPr>
          <w:rFonts w:eastAsia="標楷體" w:hint="eastAsia"/>
          <w:bCs/>
          <w:color w:val="000000"/>
        </w:rPr>
        <w:t>給各組</w:t>
      </w:r>
      <w:r w:rsidR="00B47C2B">
        <w:rPr>
          <w:rFonts w:eastAsia="標楷體" w:hint="eastAsia"/>
          <w:bCs/>
          <w:color w:val="000000"/>
        </w:rPr>
        <w:t>指導教師</w:t>
      </w:r>
      <w:r w:rsidR="00DC1255">
        <w:rPr>
          <w:rFonts w:eastAsia="標楷體" w:hint="eastAsia"/>
          <w:b/>
          <w:bCs/>
          <w:color w:val="000000"/>
        </w:rPr>
        <w:t>，遲交扣該科學期總成績</w:t>
      </w:r>
      <w:r w:rsidR="00DC1255">
        <w:rPr>
          <w:rFonts w:eastAsia="標楷體" w:hint="eastAsia"/>
          <w:b/>
          <w:bCs/>
          <w:color w:val="000000"/>
        </w:rPr>
        <w:t>20</w:t>
      </w:r>
      <w:r w:rsidR="00DC1255">
        <w:rPr>
          <w:rFonts w:eastAsia="標楷體" w:hint="eastAsia"/>
          <w:b/>
          <w:bCs/>
          <w:color w:val="000000"/>
        </w:rPr>
        <w:t>分，報告電子檔案指</w:t>
      </w:r>
      <w:r w:rsidR="00052970">
        <w:rPr>
          <w:rFonts w:eastAsia="標楷體" w:hint="eastAsia"/>
          <w:b/>
          <w:bCs/>
          <w:color w:val="000000"/>
        </w:rPr>
        <w:t>修改後的</w:t>
      </w:r>
      <w:r w:rsidR="00DC1255">
        <w:rPr>
          <w:rFonts w:eastAsia="標楷體" w:hint="eastAsia"/>
          <w:b/>
          <w:bCs/>
          <w:color w:val="000000"/>
        </w:rPr>
        <w:t>報告</w:t>
      </w:r>
      <w:r w:rsidR="00052970">
        <w:rPr>
          <w:rFonts w:eastAsia="標楷體" w:hint="eastAsia"/>
          <w:b/>
          <w:bCs/>
          <w:color w:val="000000"/>
        </w:rPr>
        <w:t>(word</w:t>
      </w:r>
      <w:r w:rsidR="00052970">
        <w:rPr>
          <w:rFonts w:eastAsia="標楷體" w:hint="eastAsia"/>
          <w:b/>
          <w:bCs/>
          <w:color w:val="000000"/>
        </w:rPr>
        <w:t>檔案</w:t>
      </w:r>
      <w:r w:rsidR="00052970">
        <w:rPr>
          <w:rFonts w:eastAsia="標楷體" w:hint="eastAsia"/>
          <w:b/>
          <w:bCs/>
          <w:color w:val="000000"/>
        </w:rPr>
        <w:t>)</w:t>
      </w:r>
      <w:r w:rsidR="00052970">
        <w:rPr>
          <w:rFonts w:eastAsia="標楷體" w:hint="eastAsia"/>
          <w:b/>
          <w:bCs/>
          <w:color w:val="000000"/>
        </w:rPr>
        <w:t>以及</w:t>
      </w:r>
      <w:r w:rsidR="00DC1255">
        <w:rPr>
          <w:rFonts w:eastAsia="標楷體"/>
          <w:bCs/>
          <w:color w:val="000000"/>
        </w:rPr>
        <w:t>，</w:t>
      </w:r>
      <w:r w:rsidR="00052970">
        <w:rPr>
          <w:rFonts w:eastAsia="標楷體" w:hint="eastAsia"/>
          <w:bCs/>
          <w:color w:val="000000"/>
        </w:rPr>
        <w:t>口頭</w:t>
      </w:r>
      <w:r w:rsidR="00DC1255">
        <w:rPr>
          <w:rFonts w:eastAsia="標楷體" w:hint="eastAsia"/>
          <w:bCs/>
          <w:color w:val="000000"/>
        </w:rPr>
        <w:t>報告之簡報檔案</w:t>
      </w:r>
      <w:r w:rsidR="00DC1255">
        <w:rPr>
          <w:rFonts w:eastAsia="標楷體" w:hint="eastAsia"/>
          <w:bCs/>
          <w:color w:val="000000"/>
        </w:rPr>
        <w:t>(Power Point)</w:t>
      </w:r>
      <w:r w:rsidR="00DC1255">
        <w:rPr>
          <w:rFonts w:eastAsia="標楷體" w:hint="eastAsia"/>
          <w:b/>
          <w:bCs/>
          <w:color w:val="000000"/>
        </w:rPr>
        <w:t>。</w:t>
      </w:r>
    </w:p>
    <w:p w:rsidR="00C80C1A" w:rsidRDefault="00C80C1A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u w:val="single"/>
        </w:rPr>
      </w:pPr>
      <w:r>
        <w:rPr>
          <w:rFonts w:eastAsia="標楷體" w:hint="eastAsia"/>
          <w:b/>
          <w:bCs/>
          <w:color w:val="000000"/>
          <w:sz w:val="28"/>
          <w:u w:val="single"/>
        </w:rPr>
        <w:t xml:space="preserve">B. </w:t>
      </w:r>
      <w:r>
        <w:rPr>
          <w:rFonts w:eastAsia="標楷體" w:hint="eastAsia"/>
          <w:b/>
          <w:bCs/>
          <w:color w:val="000000"/>
          <w:sz w:val="28"/>
          <w:u w:val="single"/>
        </w:rPr>
        <w:t>出席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r>
        <w:rPr>
          <w:rFonts w:eastAsia="標楷體" w:hint="eastAsia"/>
          <w:b/>
          <w:bCs/>
          <w:color w:val="000000"/>
          <w:sz w:val="28"/>
          <w:u w:val="single"/>
        </w:rPr>
        <w:t>20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 w:rsidR="00C80C1A" w:rsidRDefault="00DC1255">
      <w:pPr>
        <w:spacing w:line="320" w:lineRule="exact"/>
        <w:ind w:leftChars="150" w:left="360" w:right="221"/>
        <w:jc w:val="both"/>
        <w:rPr>
          <w:rFonts w:eastAsia="標楷體"/>
          <w:bCs/>
          <w:color w:val="000000"/>
          <w:sz w:val="28"/>
        </w:rPr>
      </w:pPr>
      <w:r>
        <w:rPr>
          <w:rFonts w:eastAsia="標楷體" w:hint="eastAsia"/>
          <w:bCs/>
          <w:color w:val="000000"/>
        </w:rPr>
        <w:t>報告與模擬考皆須準時出席，一次未出席</w:t>
      </w:r>
      <w:r>
        <w:rPr>
          <w:rFonts w:eastAsia="標楷體" w:hint="eastAsia"/>
          <w:bCs/>
          <w:color w:val="000000"/>
          <w:u w:val="single"/>
        </w:rPr>
        <w:t>扣</w:t>
      </w:r>
      <w:r>
        <w:rPr>
          <w:rFonts w:eastAsia="標楷體" w:hint="eastAsia"/>
          <w:bCs/>
          <w:color w:val="000000"/>
          <w:bdr w:val="single" w:sz="4" w:space="0" w:color="auto"/>
        </w:rPr>
        <w:t>總成績</w:t>
      </w:r>
      <w:r>
        <w:rPr>
          <w:rFonts w:eastAsia="標楷體" w:hint="eastAsia"/>
          <w:bCs/>
          <w:color w:val="000000"/>
          <w:u w:val="single"/>
        </w:rPr>
        <w:t>20</w:t>
      </w:r>
      <w:r>
        <w:rPr>
          <w:rFonts w:eastAsia="標楷體" w:hint="eastAsia"/>
          <w:bCs/>
          <w:color w:val="000000"/>
          <w:u w:val="single"/>
        </w:rPr>
        <w:t>分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 w:hint="eastAsia"/>
          <w:bCs/>
          <w:color w:val="000000"/>
          <w:bdr w:val="single" w:sz="4" w:space="0" w:color="auto"/>
        </w:rPr>
        <w:t>二次缺席該科總成績以不及格論</w:t>
      </w:r>
      <w:r>
        <w:rPr>
          <w:rFonts w:eastAsia="標楷體" w:hint="eastAsia"/>
          <w:bCs/>
          <w:color w:val="000000"/>
        </w:rPr>
        <w:t>，事病假亦同。喪假屬於直系親屬喪葬者，須有訃文或家長證明，向負責老師請假。本科不及格者，需重修。</w:t>
      </w: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sz w:val="28"/>
          <w:u w:val="single"/>
        </w:rPr>
      </w:pPr>
      <w:r>
        <w:rPr>
          <w:rFonts w:eastAsia="標楷體" w:hint="eastAsia"/>
          <w:b/>
          <w:bCs/>
          <w:color w:val="000000"/>
          <w:sz w:val="28"/>
          <w:u w:val="single"/>
        </w:rPr>
        <w:t xml:space="preserve">C. </w:t>
      </w:r>
      <w:r>
        <w:rPr>
          <w:rFonts w:eastAsia="標楷體" w:hint="eastAsia"/>
          <w:b/>
          <w:bCs/>
          <w:color w:val="000000"/>
          <w:sz w:val="28"/>
          <w:u w:val="single"/>
        </w:rPr>
        <w:t>模擬考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r>
        <w:rPr>
          <w:rFonts w:eastAsia="標楷體" w:hint="eastAsia"/>
          <w:b/>
          <w:bCs/>
          <w:color w:val="000000"/>
          <w:sz w:val="28"/>
          <w:u w:val="single"/>
        </w:rPr>
        <w:t>30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 w:rsidR="00C80C1A" w:rsidRDefault="00DC1255">
      <w:pPr>
        <w:spacing w:line="320" w:lineRule="exact"/>
        <w:ind w:leftChars="150" w:left="640" w:right="222" w:hangingChars="100" w:hanging="28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  <w:sz w:val="28"/>
        </w:rPr>
        <w:t>1.</w:t>
      </w:r>
      <w:r>
        <w:rPr>
          <w:rFonts w:eastAsia="標楷體" w:hint="eastAsia"/>
          <w:bCs/>
          <w:color w:val="000000"/>
        </w:rPr>
        <w:t>於所有科目報告後，進行所有科目總模擬考。</w:t>
      </w:r>
    </w:p>
    <w:p w:rsidR="00C80C1A" w:rsidRDefault="00DC1255">
      <w:pPr>
        <w:spacing w:line="320" w:lineRule="exact"/>
        <w:ind w:left="360"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2.</w:t>
      </w:r>
      <w:r>
        <w:rPr>
          <w:rFonts w:eastAsia="標楷體" w:hint="eastAsia"/>
          <w:bCs/>
          <w:color w:val="000000"/>
        </w:rPr>
        <w:t>缺考者該次分數以</w:t>
      </w:r>
      <w:r>
        <w:rPr>
          <w:rFonts w:eastAsia="標楷體" w:hint="eastAsia"/>
          <w:bCs/>
          <w:color w:val="000000"/>
        </w:rPr>
        <w:t>0</w:t>
      </w:r>
      <w:r>
        <w:rPr>
          <w:rFonts w:eastAsia="標楷體" w:hint="eastAsia"/>
          <w:bCs/>
          <w:color w:val="000000"/>
        </w:rPr>
        <w:t>分計。</w:t>
      </w:r>
    </w:p>
    <w:p w:rsidR="00C80C1A" w:rsidRDefault="00C80C1A">
      <w:pPr>
        <w:spacing w:line="320" w:lineRule="exact"/>
        <w:ind w:leftChars="150" w:left="600" w:right="222" w:hangingChars="100" w:hanging="240"/>
        <w:jc w:val="both"/>
        <w:rPr>
          <w:rFonts w:eastAsia="標楷體"/>
          <w:bCs/>
          <w:color w:val="000000"/>
        </w:rPr>
      </w:pPr>
    </w:p>
    <w:p w:rsidR="00C80C1A" w:rsidRDefault="007D79E0">
      <w:pPr>
        <w:spacing w:line="360" w:lineRule="auto"/>
        <w:ind w:left="360" w:right="222"/>
        <w:jc w:val="both"/>
        <w:rPr>
          <w:rFonts w:eastAsia="標楷體"/>
          <w:b/>
          <w:bCs/>
          <w:color w:val="000000"/>
          <w:shd w:val="pct10" w:color="auto" w:fill="FFFFFF"/>
        </w:rPr>
        <w:sectPr w:rsidR="00C80C1A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  <w:r w:rsidRPr="007D79E0">
        <w:rPr>
          <w:rFonts w:eastAsia="標楷體" w:hint="eastAsia"/>
          <w:b/>
          <w:bCs/>
          <w:color w:val="000000"/>
          <w:shd w:val="pct10" w:color="auto" w:fill="FFFFFF"/>
        </w:rPr>
        <w:t>報告電子檔案</w:t>
      </w:r>
      <w:r w:rsidR="00DC1255">
        <w:rPr>
          <w:rFonts w:eastAsia="標楷體" w:hint="eastAsia"/>
          <w:b/>
          <w:bCs/>
          <w:color w:val="000000"/>
          <w:shd w:val="pct10" w:color="auto" w:fill="FFFFFF"/>
        </w:rPr>
        <w:t>封面格式如下頁</w:t>
      </w:r>
    </w:p>
    <w:bookmarkEnd w:id="0"/>
    <w:p w:rsidR="00C80C1A" w:rsidRDefault="00DC1255">
      <w:pPr>
        <w:spacing w:line="360" w:lineRule="auto"/>
        <w:ind w:left="-93"/>
        <w:jc w:val="both"/>
        <w:rPr>
          <w:rFonts w:eastAsia="標楷體"/>
          <w:bCs/>
          <w:color w:val="000000"/>
          <w:sz w:val="32"/>
          <w:szCs w:val="32"/>
          <w:bdr w:val="single" w:sz="4" w:space="0" w:color="auto"/>
        </w:rPr>
      </w:pPr>
      <w:r>
        <w:rPr>
          <w:rFonts w:eastAsia="標楷體" w:hint="eastAsia"/>
          <w:bCs/>
          <w:color w:val="000000"/>
          <w:sz w:val="32"/>
          <w:szCs w:val="32"/>
          <w:bdr w:val="single" w:sz="4" w:space="0" w:color="auto"/>
        </w:rPr>
        <w:lastRenderedPageBreak/>
        <w:t>樣本</w:t>
      </w:r>
    </w:p>
    <w:p w:rsidR="00C80C1A" w:rsidRDefault="007D79E0">
      <w:pPr>
        <w:spacing w:line="360" w:lineRule="auto"/>
        <w:ind w:left="-93"/>
        <w:jc w:val="both"/>
        <w:rPr>
          <w:rFonts w:eastAsia="標楷體" w:hAnsi="標楷體"/>
          <w:b/>
          <w:bCs/>
          <w:color w:val="FF0000"/>
          <w:u w:val="single"/>
        </w:rPr>
      </w:pP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相同指導老師分組存檔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同一天報告之學生所有檔案存在同一光碟，檔名：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姓名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報告題目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。</w:t>
      </w:r>
    </w:p>
    <w:p w:rsidR="00C80C1A" w:rsidRDefault="00DC1255">
      <w:pPr>
        <w:spacing w:line="360" w:lineRule="auto"/>
        <w:ind w:left="-93"/>
        <w:jc w:val="both"/>
        <w:rPr>
          <w:rFonts w:eastAsia="標楷體"/>
          <w:b/>
          <w:bCs/>
          <w:color w:val="FF0000"/>
          <w:u w:val="single"/>
        </w:rPr>
      </w:pPr>
      <w:r>
        <w:rPr>
          <w:rFonts w:eastAsia="標楷體" w:hint="eastAsia"/>
          <w:b/>
          <w:bCs/>
          <w:color w:val="FF0000"/>
          <w:highlight w:val="cyan"/>
          <w:u w:val="single"/>
        </w:rPr>
        <w:t>請將「臺灣學術倫理教育資源中心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-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學術倫理線上課程」修課證明，置放於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1</w:t>
      </w:r>
      <w:r w:rsidR="00052970">
        <w:rPr>
          <w:rFonts w:eastAsia="標楷體" w:hint="eastAsia"/>
          <w:b/>
          <w:bCs/>
          <w:color w:val="FF0000"/>
          <w:highlight w:val="cyan"/>
          <w:u w:val="single"/>
        </w:rPr>
        <w:t>11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學年度專題討論報告</w:t>
      </w:r>
      <w:r w:rsidR="007D79E0">
        <w:rPr>
          <w:rFonts w:eastAsia="標楷體" w:hint="eastAsia"/>
          <w:b/>
          <w:bCs/>
          <w:color w:val="FF0000"/>
          <w:highlight w:val="cyan"/>
          <w:u w:val="single"/>
        </w:rPr>
        <w:t>電子檔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內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(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請先置放「臺灣學術倫理教育資源中心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-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學術倫理線上課程」修課證明，再置放報告資料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)</w: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/>
          <w:bCs/>
          <w:color w:val="FF0000"/>
          <w:u w:val="single"/>
        </w:rPr>
      </w:pPr>
      <w:r>
        <w:rPr>
          <w:rFonts w:eastAsia="標楷體"/>
          <w:bCs/>
          <w:color w:val="FF0000"/>
          <w:highlight w:val="yellow"/>
          <w:u w:val="single"/>
        </w:rPr>
        <w:t>(</w:t>
      </w:r>
      <w:r>
        <w:rPr>
          <w:rFonts w:eastAsia="標楷體" w:hint="eastAsia"/>
          <w:bCs/>
          <w:color w:val="FF0000"/>
          <w:highlight w:val="yellow"/>
          <w:u w:val="single"/>
        </w:rPr>
        <w:t>上述說明</w:t>
      </w:r>
      <w:r>
        <w:rPr>
          <w:rFonts w:eastAsia="標楷體" w:hAnsi="標楷體"/>
          <w:bCs/>
          <w:color w:val="FF0000"/>
          <w:highlight w:val="yellow"/>
          <w:u w:val="single"/>
        </w:rPr>
        <w:t>列印時請刪除</w:t>
      </w:r>
      <w:r>
        <w:rPr>
          <w:rFonts w:eastAsia="標楷體"/>
          <w:bCs/>
          <w:color w:val="FF0000"/>
          <w:highlight w:val="yellow"/>
          <w:u w:val="single"/>
        </w:rPr>
        <w:t>)</w:t>
      </w:r>
    </w:p>
    <w:p w:rsidR="00C80C1A" w:rsidRDefault="00DC1255">
      <w:pPr>
        <w:spacing w:line="360" w:lineRule="auto"/>
        <w:ind w:left="-93"/>
        <w:jc w:val="both"/>
        <w:rPr>
          <w:rFonts w:eastAsia="標楷體"/>
          <w:bCs/>
          <w:color w:val="000000"/>
          <w:u w:val="single"/>
        </w:rPr>
      </w:pPr>
      <w:r>
        <w:rPr>
          <w:rFonts w:eastAsia="標楷體" w:hint="eastAsia"/>
          <w:bCs/>
          <w:noProof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0</wp:posOffset>
                </wp:positionV>
                <wp:extent cx="685800" cy="1143000"/>
                <wp:effectExtent l="0" t="0" r="0" b="0"/>
                <wp:wrapNone/>
                <wp:docPr id="1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C1255" w:rsidRDefault="00DC1255">
                            <w:pPr>
                              <w:ind w:firstLineChars="50" w:firstLine="120"/>
                              <w:jc w:val="distribute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弘光科技大學</w:t>
                            </w:r>
                          </w:p>
                          <w:p w:rsidR="00DC1255" w:rsidRDefault="00DC1255">
                            <w:pPr>
                              <w:ind w:firstLineChars="50" w:firstLine="120"/>
                              <w:jc w:val="distribute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物理治療系</w:t>
                            </w:r>
                          </w:p>
                        </w:txbxContent>
                      </wps:txbx>
                      <wps:bodyPr vert="eaVert" wrap="square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8" o:spid="_x0000_s1026" type="#_x0000_t202" style="position:absolute;left:0;text-align:left;margin-left:-13.65pt;margin-top:0;width:54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" stroked="f">
                <v:textbox style="layout-flow:vertical-ideographic">
                  <w:txbxContent>
                    <w:p w:rsidR="00DC1255" w:rsidRDefault="00DC1255">
                      <w:pPr>
                        <w:ind w:firstLineChars="50" w:firstLine="120"/>
                        <w:jc w:val="distribute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弘光科技大學</w:t>
                      </w:r>
                    </w:p>
                    <w:p w:rsidR="00DC1255" w:rsidRDefault="00DC1255">
                      <w:pPr>
                        <w:ind w:firstLineChars="50" w:firstLine="120"/>
                        <w:jc w:val="distribute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物理治療系</w:t>
                      </w:r>
                    </w:p>
                  </w:txbxContent>
                </v:textbox>
              </v:shape>
            </w:pict>
          </mc:Fallback>
        </mc:AlternateConten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color w:val="000000"/>
          <w:sz w:val="48"/>
          <w:szCs w:val="48"/>
        </w:rPr>
        <w:t>弘光科技大學</w: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342900</wp:posOffset>
                </wp:positionV>
                <wp:extent cx="685800" cy="7705090"/>
                <wp:effectExtent l="0" t="0" r="0" b="6350"/>
                <wp:wrapNone/>
                <wp:docPr id="2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7705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C1255" w:rsidRDefault="00DC1255">
                            <w:pPr>
                              <w:pStyle w:val="1"/>
                              <w:snapToGrid w:val="0"/>
                              <w:spacing w:afterLines="50" w:after="180" w:line="520" w:lineRule="atLeast"/>
                              <w:ind w:leftChars="250" w:left="4680" w:hangingChars="1700" w:hanging="4080"/>
                              <w:rPr>
                                <w:rFonts w:ascii="Times New Roman" w:eastAsia="標楷體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標楷體" w:hint="eastAsia"/>
                              </w:rPr>
                              <w:t>一一</w:t>
                            </w:r>
                            <w:r w:rsidR="00052970">
                              <w:rPr>
                                <w:rFonts w:ascii="Times New Roman" w:eastAsia="標楷體" w:hint="eastAsia"/>
                              </w:rPr>
                              <w:t>ㄧ</w:t>
                            </w:r>
                            <w:r>
                              <w:rPr>
                                <w:rFonts w:ascii="Times New Roman" w:eastAsia="標楷體" w:hint="eastAsia"/>
                              </w:rPr>
                              <w:t>學年度第</w:t>
                            </w:r>
                            <w:r>
                              <w:rPr>
                                <w:rFonts w:eastAsia="標楷體" w:hint="eastAsia"/>
                              </w:rPr>
                              <w:t>○學期專題討論報告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(</w:t>
                            </w:r>
                            <w:r>
                              <w:rPr>
                                <w:rFonts w:eastAsia="標楷體" w:hint="eastAsia"/>
                              </w:rPr>
                              <w:t>○○○、○○○、○○○、○○○、○○○、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eastAsia="標楷體" w:hint="eastAsia"/>
                              </w:rPr>
                              <w:t>○○○、○○○、○○○、○○○、○○○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)  </w:t>
                            </w:r>
                            <w:r>
                              <w:rPr>
                                <w:rFonts w:eastAsia="標楷體" w:hint="eastAsia"/>
                              </w:rPr>
                              <w:t>撰</w:t>
                            </w:r>
                          </w:p>
                        </w:txbxContent>
                      </wps:txbx>
                      <wps:bodyPr vert="eaVert"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9" o:spid="_x0000_s1027" type="#_x0000_t202" style="position:absolute;left:0;text-align:left;margin-left:-14pt;margin-top:27pt;width:54pt;height:606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" stroked="f">
                <v:textbox style="layout-flow:vertical-ideographic" inset="0,0,0,0">
                  <w:txbxContent>
                    <w:p w:rsidR="00DC1255" w:rsidRDefault="00DC1255">
                      <w:pPr>
                        <w:pStyle w:val="1"/>
                        <w:snapToGrid w:val="0"/>
                        <w:spacing w:afterLines="50" w:after="180" w:line="520" w:lineRule="atLeast"/>
                        <w:ind w:leftChars="250" w:left="4680" w:hangingChars="1700" w:hanging="4080"/>
                        <w:rPr>
                          <w:rFonts w:ascii="Times New Roman" w:eastAsia="標楷體"/>
                          <w:sz w:val="28"/>
                        </w:rPr>
                      </w:pPr>
                      <w:r>
                        <w:rPr>
                          <w:rFonts w:ascii="Times New Roman" w:eastAsia="標楷體" w:hint="eastAsia"/>
                        </w:rPr>
                        <w:t>一一</w:t>
                      </w:r>
                      <w:r w:rsidR="00052970">
                        <w:rPr>
                          <w:rFonts w:ascii="Times New Roman" w:eastAsia="標楷體" w:hint="eastAsia"/>
                        </w:rPr>
                        <w:t>ㄧ</w:t>
                      </w:r>
                      <w:r>
                        <w:rPr>
                          <w:rFonts w:ascii="Times New Roman" w:eastAsia="標楷體" w:hint="eastAsia"/>
                        </w:rPr>
                        <w:t>學年度第</w:t>
                      </w:r>
                      <w:r>
                        <w:rPr>
                          <w:rFonts w:eastAsia="標楷體" w:hint="eastAsia"/>
                        </w:rPr>
                        <w:t>○學期專題討論報告</w:t>
                      </w:r>
                      <w:r>
                        <w:rPr>
                          <w:rFonts w:eastAsia="標楷體" w:hint="eastAsia"/>
                        </w:rPr>
                        <w:t xml:space="preserve"> (</w:t>
                      </w:r>
                      <w:r>
                        <w:rPr>
                          <w:rFonts w:eastAsia="標楷體" w:hint="eastAsia"/>
                        </w:rPr>
                        <w:t>○○○、○○○、○○○、○○○、○○○、</w:t>
                      </w:r>
                      <w:r>
                        <w:rPr>
                          <w:rFonts w:eastAsia="標楷體" w:hint="eastAsia"/>
                        </w:rPr>
                        <w:t xml:space="preserve">                          </w:t>
                      </w:r>
                      <w:r>
                        <w:rPr>
                          <w:rFonts w:eastAsia="標楷體" w:hint="eastAsia"/>
                        </w:rPr>
                        <w:t>○○○、○○○、○○○、○○○、○○○</w:t>
                      </w:r>
                      <w:r>
                        <w:rPr>
                          <w:rFonts w:eastAsia="標楷體" w:hint="eastAsia"/>
                        </w:rPr>
                        <w:t xml:space="preserve">)  </w:t>
                      </w:r>
                      <w:r>
                        <w:rPr>
                          <w:rFonts w:eastAsia="標楷體" w:hint="eastAsia"/>
                        </w:rPr>
                        <w:t>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Cs/>
          <w:color w:val="000000"/>
          <w:sz w:val="48"/>
          <w:szCs w:val="48"/>
        </w:rPr>
        <w:t>物理治療系</w:t>
      </w:r>
    </w:p>
    <w:p w:rsidR="00C80C1A" w:rsidRDefault="00052970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 w:hAnsi="標楷體" w:hint="eastAsia"/>
          <w:bCs/>
          <w:color w:val="000000"/>
          <w:sz w:val="48"/>
          <w:szCs w:val="48"/>
        </w:rPr>
        <w:t>111</w:t>
      </w:r>
      <w:r w:rsidR="00DC1255">
        <w:rPr>
          <w:rFonts w:eastAsia="標楷體" w:hAnsi="標楷體" w:hint="eastAsia"/>
          <w:bCs/>
          <w:color w:val="000000"/>
          <w:sz w:val="48"/>
          <w:szCs w:val="48"/>
        </w:rPr>
        <w:t>學年度</w:t>
      </w:r>
      <w:r w:rsidR="00DC1255">
        <w:rPr>
          <w:rFonts w:eastAsia="標楷體"/>
          <w:bCs/>
          <w:color w:val="000000"/>
          <w:sz w:val="48"/>
          <w:szCs w:val="48"/>
        </w:rPr>
        <w:t>專題</w:t>
      </w:r>
      <w:r w:rsidR="00DC1255">
        <w:rPr>
          <w:rFonts w:eastAsia="標楷體" w:hint="eastAsia"/>
          <w:bCs/>
          <w:color w:val="000000"/>
          <w:sz w:val="48"/>
          <w:szCs w:val="48"/>
        </w:rPr>
        <w:t>討論</w:t>
      </w:r>
      <w:r w:rsidR="00DC1255">
        <w:rPr>
          <w:rFonts w:eastAsia="標楷體"/>
          <w:bCs/>
          <w:color w:val="000000"/>
          <w:sz w:val="48"/>
          <w:szCs w:val="48"/>
        </w:rPr>
        <w:t>報告</w:t>
      </w:r>
    </w:p>
    <w:p w:rsidR="00C80C1A" w:rsidRDefault="00C80C1A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指導教授：</w:t>
      </w:r>
      <w:r>
        <w:rPr>
          <w:rFonts w:eastAsia="標楷體" w:hint="eastAsia"/>
          <w:bCs/>
          <w:color w:val="000000"/>
          <w:sz w:val="40"/>
          <w:szCs w:val="40"/>
        </w:rPr>
        <w:t>* * *</w:t>
      </w:r>
      <w:r>
        <w:rPr>
          <w:rFonts w:eastAsia="標楷體"/>
          <w:bCs/>
          <w:color w:val="000000"/>
          <w:sz w:val="40"/>
          <w:szCs w:val="40"/>
        </w:rPr>
        <w:t xml:space="preserve"> </w:t>
      </w: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tbl>
      <w:tblPr>
        <w:tblW w:w="0" w:type="auto"/>
        <w:tblInd w:w="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2244"/>
      </w:tblGrid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 w:hint="eastAsia"/>
                <w:bCs/>
                <w:color w:val="000000"/>
              </w:rPr>
              <w:t>可自行增加列數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</w:tbl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中華民國</w:t>
      </w:r>
      <w:r>
        <w:rPr>
          <w:rFonts w:eastAsia="標楷體" w:hint="eastAsia"/>
          <w:bCs/>
          <w:color w:val="000000"/>
          <w:sz w:val="40"/>
          <w:szCs w:val="40"/>
        </w:rPr>
        <w:t xml:space="preserve">     </w:t>
      </w:r>
      <w:r>
        <w:rPr>
          <w:rFonts w:eastAsia="標楷體"/>
          <w:bCs/>
          <w:color w:val="000000"/>
          <w:sz w:val="40"/>
          <w:szCs w:val="40"/>
        </w:rPr>
        <w:t>年</w:t>
      </w:r>
      <w:r>
        <w:rPr>
          <w:rFonts w:eastAsia="標楷體" w:hint="eastAsia"/>
          <w:bCs/>
          <w:color w:val="000000"/>
          <w:sz w:val="40"/>
          <w:szCs w:val="40"/>
        </w:rPr>
        <w:t xml:space="preserve">  </w:t>
      </w:r>
      <w:r>
        <w:rPr>
          <w:rFonts w:eastAsia="標楷體"/>
          <w:bCs/>
          <w:color w:val="000000"/>
          <w:sz w:val="40"/>
          <w:szCs w:val="40"/>
        </w:rPr>
        <w:t xml:space="preserve">  </w:t>
      </w:r>
      <w:r>
        <w:rPr>
          <w:rFonts w:eastAsia="標楷體"/>
          <w:bCs/>
          <w:color w:val="000000"/>
          <w:sz w:val="40"/>
          <w:szCs w:val="40"/>
        </w:rPr>
        <w:t>月</w:t>
      </w:r>
    </w:p>
    <w:p w:rsidR="00C80C1A" w:rsidRDefault="00DC1255">
      <w:pPr>
        <w:jc w:val="center"/>
        <w:rPr>
          <w:color w:val="000000"/>
        </w:rPr>
      </w:pPr>
      <w:r>
        <w:rPr>
          <w:color w:val="000000"/>
        </w:rPr>
        <w:br w:type="page"/>
      </w:r>
    </w:p>
    <w:p w:rsidR="00C80C1A" w:rsidRDefault="00DC1255">
      <w:pPr>
        <w:jc w:val="center"/>
        <w:rPr>
          <w:color w:val="000000"/>
          <w:highlight w:val="yellow"/>
        </w:rPr>
      </w:pPr>
      <w:r>
        <w:rPr>
          <w:rFonts w:hint="eastAsia"/>
          <w:color w:val="000000"/>
          <w:highlight w:val="yellow"/>
        </w:rPr>
        <w:lastRenderedPageBreak/>
        <w:t>請先置放</w:t>
      </w:r>
    </w:p>
    <w:p w:rsidR="00C80C1A" w:rsidRDefault="00DC1255">
      <w:pPr>
        <w:jc w:val="center"/>
        <w:rPr>
          <w:rFonts w:ascii="新細明體" w:hAnsi="新細明體"/>
          <w:color w:val="222222"/>
          <w:kern w:val="0"/>
          <w:highlight w:val="yellow"/>
        </w:rPr>
      </w:pPr>
      <w:r>
        <w:rPr>
          <w:rFonts w:ascii="新細明體" w:hAnsi="新細明體" w:hint="eastAsia"/>
          <w:color w:val="222222"/>
          <w:kern w:val="0"/>
          <w:highlight w:val="yellow"/>
        </w:rPr>
        <w:t>「臺灣學術倫理教育資源中心</w:t>
      </w:r>
      <w:r>
        <w:rPr>
          <w:rFonts w:ascii="新細明體" w:hAnsi="新細明體"/>
          <w:color w:val="222222"/>
          <w:kern w:val="0"/>
          <w:highlight w:val="yellow"/>
        </w:rPr>
        <w:t>-</w:t>
      </w:r>
      <w:r>
        <w:rPr>
          <w:rFonts w:ascii="新細明體" w:hAnsi="新細明體" w:hint="eastAsia"/>
          <w:color w:val="222222"/>
          <w:kern w:val="0"/>
          <w:highlight w:val="yellow"/>
        </w:rPr>
        <w:t>學術倫理線上課程」修課證明</w:t>
      </w:r>
    </w:p>
    <w:p w:rsidR="00C80C1A" w:rsidRDefault="00DC1255">
      <w:pPr>
        <w:jc w:val="center"/>
        <w:rPr>
          <w:color w:val="000000"/>
        </w:rPr>
      </w:pPr>
      <w:r>
        <w:rPr>
          <w:rFonts w:ascii="新細明體" w:hAnsi="新細明體" w:hint="eastAsia"/>
          <w:color w:val="222222"/>
          <w:kern w:val="0"/>
          <w:highlight w:val="yellow"/>
        </w:rPr>
        <w:t>再置放報告資料</w:t>
      </w:r>
    </w:p>
    <w:p w:rsidR="00C80C1A" w:rsidRDefault="00C80C1A">
      <w:pPr>
        <w:jc w:val="center"/>
        <w:rPr>
          <w:color w:val="000000"/>
        </w:rPr>
      </w:pPr>
    </w:p>
    <w:p w:rsidR="00C80C1A" w:rsidRDefault="00C80C1A">
      <w:pPr>
        <w:jc w:val="center"/>
        <w:rPr>
          <w:color w:val="000000"/>
        </w:rPr>
      </w:pPr>
    </w:p>
    <w:p w:rsidR="00C80C1A" w:rsidRDefault="00C80C1A">
      <w:pPr>
        <w:jc w:val="center"/>
        <w:rPr>
          <w:color w:val="000000"/>
        </w:rPr>
      </w:pPr>
    </w:p>
    <w:p w:rsidR="00C80C1A" w:rsidRDefault="00DC1255">
      <w:pPr>
        <w:jc w:val="center"/>
        <w:rPr>
          <w:color w:val="000000"/>
          <w:sz w:val="52"/>
          <w:highlight w:val="cyan"/>
        </w:rPr>
      </w:pPr>
      <w:r>
        <w:rPr>
          <w:rFonts w:hint="eastAsia"/>
          <w:color w:val="000000"/>
          <w:sz w:val="52"/>
          <w:highlight w:val="cyan"/>
        </w:rPr>
        <w:t>報告</w:t>
      </w:r>
      <w:r w:rsidR="007D79E0">
        <w:rPr>
          <w:rFonts w:ascii="新細明體" w:eastAsia="新細明體" w:hAnsi="新細明體" w:hint="eastAsia"/>
          <w:color w:val="000000"/>
          <w:sz w:val="52"/>
          <w:highlight w:val="cyan"/>
        </w:rPr>
        <w:t>電子檔</w:t>
      </w:r>
      <w:r>
        <w:rPr>
          <w:rFonts w:hint="eastAsia"/>
          <w:color w:val="000000"/>
          <w:sz w:val="52"/>
          <w:highlight w:val="cyan"/>
        </w:rPr>
        <w:t>格式請依下方頁面</w:t>
      </w:r>
    </w:p>
    <w:p w:rsidR="00C80C1A" w:rsidRDefault="00DC1255">
      <w:pPr>
        <w:jc w:val="center"/>
        <w:rPr>
          <w:color w:val="000000"/>
        </w:rPr>
      </w:pPr>
      <w:r>
        <w:rPr>
          <w:rFonts w:hint="eastAsia"/>
          <w:color w:val="000000"/>
          <w:sz w:val="52"/>
          <w:highlight w:val="cyan"/>
        </w:rPr>
        <w:t>範例格式撰寫</w:t>
      </w:r>
    </w:p>
    <w:p w:rsidR="00C80C1A" w:rsidRDefault="00C80C1A">
      <w:pPr>
        <w:jc w:val="center"/>
        <w:rPr>
          <w:color w:val="000000"/>
        </w:rPr>
        <w:sectPr w:rsidR="00C80C1A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C80C1A" w:rsidRDefault="00DC1255">
      <w:pPr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lastRenderedPageBreak/>
        <w:t>髕股疼痛症候群的成因與治療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highlight w:val="yellow"/>
        </w:rPr>
        <w:t>臨床問題</w:t>
      </w:r>
    </w:p>
    <w:p w:rsidR="00C80C1A" w:rsidRDefault="00DC1255">
      <w:pPr>
        <w:numPr>
          <w:ilvl w:val="0"/>
          <w:numId w:val="3"/>
        </w:numPr>
        <w:ind w:left="1134"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病史</w:t>
      </w:r>
    </w:p>
    <w:p w:rsidR="00C80C1A" w:rsidRDefault="00DC1255" w:rsidP="00DC1255">
      <w:pPr>
        <w:ind w:leftChars="412" w:left="992" w:hangingChars="1" w:hanging="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陳○○，女，近來發現在久坐、下樓梯時，膝關節前方有疼痛症狀，於是110.01.11到醫院就診，</w:t>
      </w:r>
      <w:r>
        <w:rPr>
          <w:rFonts w:ascii="微軟正黑體" w:eastAsia="微軟正黑體" w:hAnsi="微軟正黑體"/>
          <w:sz w:val="28"/>
          <w:szCs w:val="28"/>
        </w:rPr>
        <w:t>…………..</w:t>
      </w:r>
    </w:p>
    <w:p w:rsidR="00C80C1A" w:rsidRDefault="00DC1255">
      <w:pPr>
        <w:numPr>
          <w:ilvl w:val="0"/>
          <w:numId w:val="3"/>
        </w:numPr>
        <w:ind w:left="1134"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主要問題</w:t>
      </w:r>
    </w:p>
    <w:p w:rsidR="00C80C1A" w:rsidRDefault="00DC1255">
      <w:pPr>
        <w:numPr>
          <w:ilvl w:val="0"/>
          <w:numId w:val="4"/>
        </w:numPr>
        <w:ind w:left="1701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疼痛</w:t>
      </w:r>
    </w:p>
    <w:p w:rsidR="00C80C1A" w:rsidRDefault="00DC1255">
      <w:pPr>
        <w:numPr>
          <w:ilvl w:val="0"/>
          <w:numId w:val="4"/>
        </w:numPr>
        <w:ind w:left="1701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……….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髕股疼痛症候群的成因與治療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  <w:highlight w:val="yellow"/>
          <w:u w:val="single"/>
        </w:rPr>
        <w:t>（此部分是報告的主題）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解剖結構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受傷機轉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治療方法種類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highlight w:val="yellow"/>
        </w:rPr>
        <w:t>臨床決策</w:t>
      </w:r>
    </w:p>
    <w:p w:rsidR="00C80C1A" w:rsidRDefault="00DC1255">
      <w:pPr>
        <w:ind w:left="709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根據陳小姐的症狀表現，以及所整理「髕股疼痛症候群的成因與治療」的相關資料，他的治療項目為：</w:t>
      </w:r>
    </w:p>
    <w:p w:rsidR="00C80C1A" w:rsidRDefault="00DC1255">
      <w:pPr>
        <w:numPr>
          <w:ilvl w:val="0"/>
          <w:numId w:val="6"/>
        </w:numPr>
        <w:ind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超音波熱療</w:t>
      </w:r>
    </w:p>
    <w:p w:rsidR="00C80C1A" w:rsidRDefault="00DC1255">
      <w:pPr>
        <w:numPr>
          <w:ilvl w:val="0"/>
          <w:numId w:val="6"/>
        </w:numPr>
        <w:ind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………………</w:t>
      </w:r>
    </w:p>
    <w:p w:rsidR="00C80C1A" w:rsidRPr="002215BA" w:rsidRDefault="00DC1255" w:rsidP="002215BA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國考題詳解</w:t>
      </w:r>
    </w:p>
    <w:sectPr w:rsidR="00C80C1A" w:rsidRPr="002215B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EEF" w:rsidRDefault="00B02EEF" w:rsidP="00DC1255">
      <w:r>
        <w:separator/>
      </w:r>
    </w:p>
  </w:endnote>
  <w:endnote w:type="continuationSeparator" w:id="0">
    <w:p w:rsidR="00B02EEF" w:rsidRDefault="00B02EEF" w:rsidP="00DC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雅痞-繁">
    <w:altName w:val="Malgun Gothic Semilight"/>
    <w:charset w:val="88"/>
    <w:family w:val="auto"/>
    <w:pitch w:val="default"/>
    <w:sig w:usb0="A00002FF" w:usb1="3ACFFD7A" w:usb2="00000016" w:usb3="00000000" w:csb0="00100005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EEF" w:rsidRDefault="00B02EEF" w:rsidP="00DC1255">
      <w:r>
        <w:separator/>
      </w:r>
    </w:p>
  </w:footnote>
  <w:footnote w:type="continuationSeparator" w:id="0">
    <w:p w:rsidR="00B02EEF" w:rsidRDefault="00B02EEF" w:rsidP="00DC1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F1482"/>
    <w:multiLevelType w:val="multilevel"/>
    <w:tmpl w:val="035F14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F184D5C"/>
    <w:multiLevelType w:val="multilevel"/>
    <w:tmpl w:val="0F184D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21102618"/>
    <w:multiLevelType w:val="multilevel"/>
    <w:tmpl w:val="21102618"/>
    <w:lvl w:ilvl="0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47444556"/>
    <w:multiLevelType w:val="multilevel"/>
    <w:tmpl w:val="47444556"/>
    <w:lvl w:ilvl="0">
      <w:start w:val="1"/>
      <w:numFmt w:val="taiwaneseCountingThousand"/>
      <w:lvlText w:val="%1."/>
      <w:lvlJc w:val="left"/>
      <w:pPr>
        <w:tabs>
          <w:tab w:val="left" w:pos="290"/>
        </w:tabs>
        <w:ind w:left="29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770"/>
        </w:tabs>
        <w:ind w:left="77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370"/>
        </w:tabs>
        <w:ind w:left="1370" w:hanging="480"/>
      </w:pPr>
    </w:lvl>
    <w:lvl w:ilvl="3">
      <w:start w:val="1"/>
      <w:numFmt w:val="decimal"/>
      <w:lvlText w:val="%4."/>
      <w:lvlJc w:val="left"/>
      <w:pPr>
        <w:tabs>
          <w:tab w:val="left" w:pos="1850"/>
        </w:tabs>
        <w:ind w:left="1850" w:hanging="480"/>
      </w:pPr>
    </w:lvl>
    <w:lvl w:ilvl="4">
      <w:start w:val="1"/>
      <w:numFmt w:val="ideographTraditional"/>
      <w:lvlText w:val="%5、"/>
      <w:lvlJc w:val="left"/>
      <w:pPr>
        <w:tabs>
          <w:tab w:val="left" w:pos="2330"/>
        </w:tabs>
        <w:ind w:left="2330" w:hanging="480"/>
      </w:pPr>
    </w:lvl>
    <w:lvl w:ilvl="5">
      <w:start w:val="1"/>
      <w:numFmt w:val="lowerRoman"/>
      <w:lvlText w:val="%6."/>
      <w:lvlJc w:val="right"/>
      <w:pPr>
        <w:tabs>
          <w:tab w:val="left" w:pos="2810"/>
        </w:tabs>
        <w:ind w:left="2810" w:hanging="480"/>
      </w:pPr>
    </w:lvl>
    <w:lvl w:ilvl="6">
      <w:start w:val="1"/>
      <w:numFmt w:val="decimal"/>
      <w:lvlText w:val="%7."/>
      <w:lvlJc w:val="left"/>
      <w:pPr>
        <w:tabs>
          <w:tab w:val="left" w:pos="3290"/>
        </w:tabs>
        <w:ind w:left="3290" w:hanging="480"/>
      </w:pPr>
    </w:lvl>
    <w:lvl w:ilvl="7">
      <w:start w:val="1"/>
      <w:numFmt w:val="ideographTraditional"/>
      <w:lvlText w:val="%8、"/>
      <w:lvlJc w:val="left"/>
      <w:pPr>
        <w:tabs>
          <w:tab w:val="left" w:pos="3770"/>
        </w:tabs>
        <w:ind w:left="3770" w:hanging="480"/>
      </w:pPr>
    </w:lvl>
    <w:lvl w:ilvl="8">
      <w:start w:val="1"/>
      <w:numFmt w:val="lowerRoman"/>
      <w:lvlText w:val="%9."/>
      <w:lvlJc w:val="right"/>
      <w:pPr>
        <w:tabs>
          <w:tab w:val="left" w:pos="4250"/>
        </w:tabs>
        <w:ind w:left="4250" w:hanging="480"/>
      </w:pPr>
    </w:lvl>
  </w:abstractNum>
  <w:abstractNum w:abstractNumId="4" w15:restartNumberingAfterBreak="0">
    <w:nsid w:val="51C10F9E"/>
    <w:multiLevelType w:val="multilevel"/>
    <w:tmpl w:val="51C10F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6073715B"/>
    <w:multiLevelType w:val="multilevel"/>
    <w:tmpl w:val="6073715B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CC8"/>
    <w:rsid w:val="00000FD2"/>
    <w:rsid w:val="00007B2F"/>
    <w:rsid w:val="000163D0"/>
    <w:rsid w:val="0002738E"/>
    <w:rsid w:val="00033214"/>
    <w:rsid w:val="000502D3"/>
    <w:rsid w:val="00052970"/>
    <w:rsid w:val="000638B8"/>
    <w:rsid w:val="0007095A"/>
    <w:rsid w:val="00070E90"/>
    <w:rsid w:val="00087CC8"/>
    <w:rsid w:val="000E65FC"/>
    <w:rsid w:val="00104383"/>
    <w:rsid w:val="001129F1"/>
    <w:rsid w:val="00143DE9"/>
    <w:rsid w:val="00195C7C"/>
    <w:rsid w:val="001A06DA"/>
    <w:rsid w:val="001C4880"/>
    <w:rsid w:val="001E0D5C"/>
    <w:rsid w:val="001E321B"/>
    <w:rsid w:val="00204BB2"/>
    <w:rsid w:val="00217F3C"/>
    <w:rsid w:val="002215BA"/>
    <w:rsid w:val="00223493"/>
    <w:rsid w:val="00253F4E"/>
    <w:rsid w:val="00257121"/>
    <w:rsid w:val="00271C62"/>
    <w:rsid w:val="002742C8"/>
    <w:rsid w:val="00283843"/>
    <w:rsid w:val="00294656"/>
    <w:rsid w:val="002C42E3"/>
    <w:rsid w:val="002E15F8"/>
    <w:rsid w:val="002F4C7C"/>
    <w:rsid w:val="00321193"/>
    <w:rsid w:val="00341ABA"/>
    <w:rsid w:val="00376C5E"/>
    <w:rsid w:val="003838C0"/>
    <w:rsid w:val="003A13A8"/>
    <w:rsid w:val="003C12EE"/>
    <w:rsid w:val="003F34A4"/>
    <w:rsid w:val="004022F0"/>
    <w:rsid w:val="00435E35"/>
    <w:rsid w:val="004A169F"/>
    <w:rsid w:val="004B03F4"/>
    <w:rsid w:val="004C7891"/>
    <w:rsid w:val="004E1A38"/>
    <w:rsid w:val="004E2122"/>
    <w:rsid w:val="004E42D6"/>
    <w:rsid w:val="00515B71"/>
    <w:rsid w:val="00521A73"/>
    <w:rsid w:val="00535539"/>
    <w:rsid w:val="00543FD5"/>
    <w:rsid w:val="00551598"/>
    <w:rsid w:val="005833C2"/>
    <w:rsid w:val="00584561"/>
    <w:rsid w:val="00590346"/>
    <w:rsid w:val="005A053A"/>
    <w:rsid w:val="005B5CF4"/>
    <w:rsid w:val="005C6903"/>
    <w:rsid w:val="005D6198"/>
    <w:rsid w:val="00622354"/>
    <w:rsid w:val="00622AE7"/>
    <w:rsid w:val="006622AB"/>
    <w:rsid w:val="006A0C2C"/>
    <w:rsid w:val="006A640E"/>
    <w:rsid w:val="006B61D6"/>
    <w:rsid w:val="006D3F03"/>
    <w:rsid w:val="006E3A57"/>
    <w:rsid w:val="00712C37"/>
    <w:rsid w:val="00721475"/>
    <w:rsid w:val="00731C7D"/>
    <w:rsid w:val="007342DC"/>
    <w:rsid w:val="0076271B"/>
    <w:rsid w:val="0076601F"/>
    <w:rsid w:val="007A13C3"/>
    <w:rsid w:val="007C0A34"/>
    <w:rsid w:val="007C4105"/>
    <w:rsid w:val="007C4F60"/>
    <w:rsid w:val="007D05BF"/>
    <w:rsid w:val="007D79E0"/>
    <w:rsid w:val="007F1C2E"/>
    <w:rsid w:val="008029AF"/>
    <w:rsid w:val="0082474A"/>
    <w:rsid w:val="00867701"/>
    <w:rsid w:val="00871736"/>
    <w:rsid w:val="00881397"/>
    <w:rsid w:val="0088506A"/>
    <w:rsid w:val="00890884"/>
    <w:rsid w:val="00892985"/>
    <w:rsid w:val="008959E6"/>
    <w:rsid w:val="008B079C"/>
    <w:rsid w:val="008C0885"/>
    <w:rsid w:val="008C284F"/>
    <w:rsid w:val="008F0B93"/>
    <w:rsid w:val="008F15BC"/>
    <w:rsid w:val="00907094"/>
    <w:rsid w:val="00914FC2"/>
    <w:rsid w:val="00917287"/>
    <w:rsid w:val="0092428B"/>
    <w:rsid w:val="009323DF"/>
    <w:rsid w:val="00935007"/>
    <w:rsid w:val="009554EF"/>
    <w:rsid w:val="00976D00"/>
    <w:rsid w:val="009D1797"/>
    <w:rsid w:val="009E34B1"/>
    <w:rsid w:val="00A00CD5"/>
    <w:rsid w:val="00A163C4"/>
    <w:rsid w:val="00A42AE0"/>
    <w:rsid w:val="00A561DF"/>
    <w:rsid w:val="00A7082E"/>
    <w:rsid w:val="00A756B0"/>
    <w:rsid w:val="00A9148F"/>
    <w:rsid w:val="00AF4C8D"/>
    <w:rsid w:val="00B02EEF"/>
    <w:rsid w:val="00B17E94"/>
    <w:rsid w:val="00B32999"/>
    <w:rsid w:val="00B46A21"/>
    <w:rsid w:val="00B47C2B"/>
    <w:rsid w:val="00B70F1C"/>
    <w:rsid w:val="00B778BA"/>
    <w:rsid w:val="00BC4C6C"/>
    <w:rsid w:val="00BE08C8"/>
    <w:rsid w:val="00C10226"/>
    <w:rsid w:val="00C10F5C"/>
    <w:rsid w:val="00C15646"/>
    <w:rsid w:val="00C24859"/>
    <w:rsid w:val="00C37D13"/>
    <w:rsid w:val="00C61698"/>
    <w:rsid w:val="00C75BBF"/>
    <w:rsid w:val="00C80C1A"/>
    <w:rsid w:val="00C902A9"/>
    <w:rsid w:val="00C91D01"/>
    <w:rsid w:val="00CB1E5E"/>
    <w:rsid w:val="00CC5E2A"/>
    <w:rsid w:val="00CE037C"/>
    <w:rsid w:val="00CE6899"/>
    <w:rsid w:val="00D07AD8"/>
    <w:rsid w:val="00D51E99"/>
    <w:rsid w:val="00D7241F"/>
    <w:rsid w:val="00D76071"/>
    <w:rsid w:val="00D963E3"/>
    <w:rsid w:val="00DC0B2E"/>
    <w:rsid w:val="00DC1255"/>
    <w:rsid w:val="00E15CED"/>
    <w:rsid w:val="00E435B7"/>
    <w:rsid w:val="00E5023D"/>
    <w:rsid w:val="00E50392"/>
    <w:rsid w:val="00E52F08"/>
    <w:rsid w:val="00E53698"/>
    <w:rsid w:val="00E55483"/>
    <w:rsid w:val="00E57863"/>
    <w:rsid w:val="00E81328"/>
    <w:rsid w:val="00E81354"/>
    <w:rsid w:val="00E90BC9"/>
    <w:rsid w:val="00EB26A1"/>
    <w:rsid w:val="00EC0B4A"/>
    <w:rsid w:val="00ED3DFF"/>
    <w:rsid w:val="00ED7389"/>
    <w:rsid w:val="00EE52C5"/>
    <w:rsid w:val="00F01973"/>
    <w:rsid w:val="00F10B98"/>
    <w:rsid w:val="00F13FF6"/>
    <w:rsid w:val="00F26326"/>
    <w:rsid w:val="00F43AC0"/>
    <w:rsid w:val="00F44A7D"/>
    <w:rsid w:val="00F45DAF"/>
    <w:rsid w:val="00F624F6"/>
    <w:rsid w:val="00F67969"/>
    <w:rsid w:val="00F874A2"/>
    <w:rsid w:val="00FD0466"/>
    <w:rsid w:val="00FD0B5B"/>
    <w:rsid w:val="00FE2425"/>
    <w:rsid w:val="00FE60F5"/>
    <w:rsid w:val="00FF47F5"/>
    <w:rsid w:val="00FF48DE"/>
    <w:rsid w:val="0F4E19D4"/>
    <w:rsid w:val="34E65116"/>
    <w:rsid w:val="49887B17"/>
    <w:rsid w:val="7255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45D0809"/>
  <w15:docId w15:val="{895BC386-83FB-4D8D-8AC1-0F9D7D5BB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480"/>
      <w:jc w:val="both"/>
    </w:pPr>
    <w:rPr>
      <w:rFonts w:ascii="Arial" w:eastAsia="標楷體" w:hAnsi="Arial"/>
      <w:color w:val="000000"/>
      <w:szCs w:val="20"/>
    </w:rPr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Pr>
      <w:color w:val="0000FF"/>
      <w:u w:val="single"/>
    </w:rPr>
  </w:style>
  <w:style w:type="paragraph" w:customStyle="1" w:styleId="1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character" w:customStyle="1" w:styleId="font01">
    <w:name w:val="font01"/>
    <w:basedOn w:val="a0"/>
    <w:rPr>
      <w:rFonts w:ascii="SimSun" w:eastAsia="SimSun" w:hAnsi="SimSun" w:cs="SimSun"/>
      <w:color w:val="000000"/>
      <w:sz w:val="24"/>
      <w:szCs w:val="24"/>
      <w:u w:val="none"/>
    </w:rPr>
  </w:style>
  <w:style w:type="character" w:customStyle="1" w:styleId="font21">
    <w:name w:val="font21"/>
    <w:basedOn w:val="a0"/>
    <w:rPr>
      <w:rFonts w:ascii="雅痞-繁" w:eastAsia="雅痞-繁" w:hAnsi="雅痞-繁" w:cs="雅痞-繁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266</Words>
  <Characters>1521</Characters>
  <Application>Microsoft Office Word</Application>
  <DocSecurity>0</DocSecurity>
  <Lines>12</Lines>
  <Paragraphs>3</Paragraphs>
  <ScaleCrop>false</ScaleCrop>
  <Company>HKC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弘光科技大學物理治療系專題討論報告規則</dc:title>
  <dc:creator>USER</dc:creator>
  <cp:lastModifiedBy>user</cp:lastModifiedBy>
  <cp:revision>6</cp:revision>
  <cp:lastPrinted>2005-06-17T02:12:00Z</cp:lastPrinted>
  <dcterms:created xsi:type="dcterms:W3CDTF">2023-01-17T02:38:00Z</dcterms:created>
  <dcterms:modified xsi:type="dcterms:W3CDTF">2023-01-17T02:40:00Z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87019B676E644526B6C6F42953F6CD65</vt:lpwstr>
  </property>
</Properties>
</file>